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4407" w:rsidRPr="00AA4710" w:rsidRDefault="00D04407" w:rsidP="00D04407">
      <w:pPr>
        <w:pStyle w:val="Heading3"/>
        <w:spacing w:before="0" w:after="0"/>
        <w:jc w:val="right"/>
        <w:rPr>
          <w:sz w:val="22"/>
          <w:szCs w:val="22"/>
        </w:rPr>
      </w:pPr>
    </w:p>
    <w:p w14:paraId="0A37501D" w14:textId="77777777" w:rsidR="003771AE" w:rsidRPr="00AA4710" w:rsidRDefault="003771AE" w:rsidP="0033296C">
      <w:pPr>
        <w:tabs>
          <w:tab w:val="left" w:pos="2508"/>
          <w:tab w:val="left" w:pos="6828"/>
        </w:tabs>
        <w:jc w:val="both"/>
        <w:rPr>
          <w:rFonts w:ascii="Arial" w:hAnsi="Arial" w:cs="Arial"/>
        </w:rPr>
      </w:pPr>
    </w:p>
    <w:p w14:paraId="236DCFAC" w14:textId="77777777" w:rsidR="00B6639D" w:rsidRPr="007643DB" w:rsidRDefault="00B6639D" w:rsidP="00B6639D">
      <w:pPr>
        <w:jc w:val="center"/>
      </w:pPr>
      <w:r w:rsidRPr="007643DB">
        <w:rPr>
          <w:rFonts w:ascii="Arial" w:eastAsia="Arial" w:hAnsi="Arial" w:cs="Arial"/>
          <w:b/>
        </w:rPr>
        <w:t>Manchester City Council</w:t>
      </w:r>
    </w:p>
    <w:p w14:paraId="44817F67" w14:textId="77777777" w:rsidR="00A72E3B" w:rsidRPr="00AA4710" w:rsidRDefault="00A72E3B" w:rsidP="00A72E3B">
      <w:pPr>
        <w:pStyle w:val="DefaultText"/>
        <w:jc w:val="center"/>
        <w:rPr>
          <w:rFonts w:cs="Arial"/>
          <w:b/>
          <w:bCs/>
          <w:color w:val="auto"/>
          <w:szCs w:val="24"/>
          <w:lang w:val="en-GB"/>
        </w:rPr>
      </w:pPr>
      <w:r w:rsidRPr="00AA4710">
        <w:rPr>
          <w:rFonts w:cs="Arial"/>
          <w:b/>
          <w:bCs/>
          <w:color w:val="auto"/>
          <w:szCs w:val="24"/>
          <w:lang w:val="en-GB"/>
        </w:rPr>
        <w:t>Role Profile</w:t>
      </w:r>
    </w:p>
    <w:p w14:paraId="5DAB6C7B" w14:textId="77777777" w:rsidR="00A72E3B" w:rsidRPr="00AA4710" w:rsidRDefault="00A72E3B" w:rsidP="00A72E3B">
      <w:pPr>
        <w:pStyle w:val="DefaultText1"/>
        <w:jc w:val="center"/>
        <w:rPr>
          <w:rFonts w:ascii="Arial" w:hAnsi="Arial" w:cs="Arial"/>
          <w:b/>
          <w:color w:val="auto"/>
          <w:szCs w:val="24"/>
          <w:lang w:val="en-GB"/>
        </w:rPr>
      </w:pPr>
    </w:p>
    <w:p w14:paraId="1E91FD7C" w14:textId="77777777" w:rsidR="00A72E3B" w:rsidRPr="00AA4710" w:rsidRDefault="00FB07FD" w:rsidP="00A72E3B">
      <w:pPr>
        <w:pStyle w:val="DefaultText1"/>
        <w:jc w:val="center"/>
        <w:rPr>
          <w:rFonts w:ascii="Arial" w:hAnsi="Arial" w:cs="Arial"/>
          <w:b/>
          <w:color w:val="auto"/>
          <w:szCs w:val="24"/>
          <w:lang w:val="en-GB"/>
        </w:rPr>
      </w:pPr>
      <w:r w:rsidRPr="00AA4710">
        <w:rPr>
          <w:rFonts w:ascii="Arial" w:hAnsi="Arial" w:cs="Arial"/>
          <w:b/>
          <w:color w:val="auto"/>
          <w:szCs w:val="24"/>
          <w:lang w:val="en-GB"/>
        </w:rPr>
        <w:t>Senior</w:t>
      </w:r>
      <w:r w:rsidR="001543CE" w:rsidRPr="00AA4710">
        <w:rPr>
          <w:rFonts w:ascii="Arial" w:hAnsi="Arial" w:cs="Arial"/>
          <w:b/>
          <w:color w:val="auto"/>
          <w:szCs w:val="24"/>
          <w:lang w:val="en-GB"/>
        </w:rPr>
        <w:t xml:space="preserve"> </w:t>
      </w:r>
      <w:r w:rsidR="00A72E3B" w:rsidRPr="00AA4710">
        <w:rPr>
          <w:rFonts w:ascii="Arial" w:hAnsi="Arial" w:cs="Arial"/>
          <w:b/>
          <w:color w:val="auto"/>
          <w:szCs w:val="24"/>
          <w:lang w:val="en-GB"/>
        </w:rPr>
        <w:t xml:space="preserve">Health and Safety </w:t>
      </w:r>
      <w:r w:rsidR="00D85574" w:rsidRPr="00AA4710">
        <w:rPr>
          <w:rFonts w:ascii="Arial" w:hAnsi="Arial" w:cs="Arial"/>
          <w:b/>
          <w:color w:val="auto"/>
          <w:szCs w:val="24"/>
          <w:lang w:val="en-GB"/>
        </w:rPr>
        <w:t>Officer</w:t>
      </w:r>
      <w:r w:rsidR="0034709C" w:rsidRPr="00AA4710">
        <w:rPr>
          <w:rFonts w:ascii="Arial" w:hAnsi="Arial" w:cs="Arial"/>
          <w:b/>
          <w:color w:val="auto"/>
          <w:szCs w:val="24"/>
          <w:lang w:val="en-GB"/>
        </w:rPr>
        <w:t xml:space="preserve">, </w:t>
      </w:r>
      <w:r w:rsidR="00D85574" w:rsidRPr="00AA4710">
        <w:rPr>
          <w:rFonts w:ascii="Arial" w:hAnsi="Arial" w:cs="Arial"/>
          <w:b/>
          <w:color w:val="auto"/>
          <w:szCs w:val="24"/>
          <w:lang w:val="en-GB"/>
        </w:rPr>
        <w:t xml:space="preserve">Grade </w:t>
      </w:r>
      <w:r w:rsidRPr="00AA4710">
        <w:rPr>
          <w:rFonts w:ascii="Arial" w:hAnsi="Arial" w:cs="Arial"/>
          <w:b/>
          <w:color w:val="auto"/>
          <w:szCs w:val="24"/>
          <w:lang w:val="en-GB"/>
        </w:rPr>
        <w:t>6</w:t>
      </w:r>
    </w:p>
    <w:p w14:paraId="0770019F" w14:textId="77777777" w:rsidR="00A72E3B" w:rsidRPr="00AA4710" w:rsidRDefault="00A72E3B" w:rsidP="00A72E3B">
      <w:pPr>
        <w:pStyle w:val="DefaultText1"/>
        <w:jc w:val="center"/>
        <w:rPr>
          <w:rFonts w:ascii="Arial" w:hAnsi="Arial" w:cs="Arial"/>
          <w:b/>
          <w:color w:val="auto"/>
          <w:szCs w:val="24"/>
          <w:lang w:val="en-GB"/>
        </w:rPr>
      </w:pPr>
      <w:r w:rsidRPr="00AA4710">
        <w:rPr>
          <w:rFonts w:ascii="Arial" w:hAnsi="Arial" w:cs="Arial"/>
          <w:b/>
          <w:color w:val="auto"/>
          <w:szCs w:val="24"/>
          <w:lang w:val="en-GB"/>
        </w:rPr>
        <w:t>Audit and Risk Management Division</w:t>
      </w:r>
      <w:r w:rsidR="0034709C" w:rsidRPr="00AA4710">
        <w:rPr>
          <w:rFonts w:ascii="Arial" w:hAnsi="Arial" w:cs="Arial"/>
          <w:b/>
          <w:color w:val="auto"/>
          <w:szCs w:val="24"/>
          <w:lang w:val="en-GB"/>
        </w:rPr>
        <w:t xml:space="preserve">, </w:t>
      </w:r>
      <w:r w:rsidRPr="00AA4710">
        <w:rPr>
          <w:rFonts w:ascii="Arial" w:hAnsi="Arial" w:cs="Arial"/>
          <w:b/>
          <w:color w:val="auto"/>
          <w:szCs w:val="24"/>
          <w:lang w:val="en-GB"/>
        </w:rPr>
        <w:t>Corporate Services Directorate</w:t>
      </w:r>
    </w:p>
    <w:p w14:paraId="40E2CAA1" w14:textId="77777777" w:rsidR="00A72E3B" w:rsidRDefault="00A72E3B" w:rsidP="00A72E3B">
      <w:pPr>
        <w:pStyle w:val="DefaultText1"/>
        <w:jc w:val="center"/>
        <w:rPr>
          <w:rFonts w:ascii="Arial" w:hAnsi="Arial" w:cs="Arial"/>
          <w:b/>
          <w:color w:val="auto"/>
          <w:szCs w:val="24"/>
          <w:lang w:val="en-GB"/>
        </w:rPr>
      </w:pPr>
      <w:r w:rsidRPr="00AA4710">
        <w:rPr>
          <w:rFonts w:ascii="Arial" w:hAnsi="Arial" w:cs="Arial"/>
          <w:b/>
          <w:color w:val="auto"/>
          <w:szCs w:val="24"/>
          <w:lang w:val="en-GB"/>
        </w:rPr>
        <w:t xml:space="preserve">Reports to: </w:t>
      </w:r>
      <w:r w:rsidR="003267A9" w:rsidRPr="00AA4710">
        <w:rPr>
          <w:rFonts w:ascii="Arial" w:hAnsi="Arial" w:cs="Arial"/>
          <w:b/>
          <w:color w:val="auto"/>
          <w:szCs w:val="24"/>
          <w:lang w:val="en-GB"/>
        </w:rPr>
        <w:t>Health and Safet</w:t>
      </w:r>
      <w:r w:rsidR="00A9462A" w:rsidRPr="00AA4710">
        <w:rPr>
          <w:rFonts w:ascii="Arial" w:hAnsi="Arial" w:cs="Arial"/>
          <w:b/>
          <w:color w:val="auto"/>
          <w:szCs w:val="24"/>
          <w:lang w:val="en-GB"/>
        </w:rPr>
        <w:t xml:space="preserve">y </w:t>
      </w:r>
      <w:r w:rsidR="0034709C" w:rsidRPr="00AA4710">
        <w:rPr>
          <w:rFonts w:ascii="Arial" w:hAnsi="Arial" w:cs="Arial"/>
          <w:b/>
          <w:color w:val="auto"/>
          <w:szCs w:val="24"/>
          <w:lang w:val="en-GB"/>
        </w:rPr>
        <w:t>Manager</w:t>
      </w:r>
    </w:p>
    <w:p w14:paraId="02EB378F" w14:textId="77777777" w:rsidR="00B6639D" w:rsidRDefault="00B6639D" w:rsidP="00B6639D">
      <w:pPr>
        <w:jc w:val="center"/>
        <w:rPr>
          <w:rFonts w:ascii="Arial" w:eastAsia="Arial" w:hAnsi="Arial" w:cs="Arial"/>
          <w:b/>
        </w:rPr>
      </w:pPr>
    </w:p>
    <w:p w14:paraId="5A39BBE3" w14:textId="412063EF" w:rsidR="00A72E3B" w:rsidRPr="00AA4710" w:rsidRDefault="00B6639D" w:rsidP="18812E1C">
      <w:pPr>
        <w:jc w:val="center"/>
        <w:rPr>
          <w:rFonts w:ascii="Arial" w:eastAsia="Arial" w:hAnsi="Arial" w:cs="Arial"/>
          <w:b/>
          <w:bCs/>
        </w:rPr>
      </w:pPr>
      <w:r w:rsidRPr="18812E1C">
        <w:rPr>
          <w:rFonts w:ascii="Arial" w:eastAsia="Arial" w:hAnsi="Arial" w:cs="Arial"/>
          <w:b/>
          <w:bCs/>
        </w:rPr>
        <w:t xml:space="preserve">Job Family: </w:t>
      </w:r>
      <w:r w:rsidR="51A4BD06" w:rsidRPr="18812E1C">
        <w:rPr>
          <w:rFonts w:ascii="Arial" w:eastAsia="Arial" w:hAnsi="Arial" w:cs="Arial"/>
          <w:b/>
          <w:bCs/>
        </w:rPr>
        <w:t>Policy and Governance</w:t>
      </w:r>
    </w:p>
    <w:p w14:paraId="41C8F396" w14:textId="77777777" w:rsidR="00A72E3B" w:rsidRPr="00AA4710" w:rsidRDefault="00A72E3B" w:rsidP="00A72E3B">
      <w:pPr>
        <w:pStyle w:val="BodyText"/>
        <w:jc w:val="both"/>
        <w:rPr>
          <w:rFonts w:cs="Arial"/>
        </w:rPr>
      </w:pPr>
    </w:p>
    <w:p w14:paraId="663248D2" w14:textId="77777777" w:rsidR="00AA4710" w:rsidRPr="004A2F46" w:rsidRDefault="00AA4710" w:rsidP="00AA4710">
      <w:pPr>
        <w:jc w:val="both"/>
        <w:rPr>
          <w:rFonts w:ascii="Arial" w:hAnsi="Arial" w:cs="Arial"/>
          <w:b/>
        </w:rPr>
      </w:pPr>
      <w:r w:rsidRPr="004A2F46">
        <w:rPr>
          <w:rFonts w:ascii="Arial" w:hAnsi="Arial" w:cs="Arial"/>
          <w:b/>
        </w:rPr>
        <w:t>Key Role Descriptors</w:t>
      </w:r>
    </w:p>
    <w:p w14:paraId="72A3D3EC" w14:textId="77777777" w:rsidR="00AA4710" w:rsidRPr="004A2F46" w:rsidRDefault="00AA4710" w:rsidP="00AA4710">
      <w:pPr>
        <w:jc w:val="center"/>
        <w:rPr>
          <w:rFonts w:ascii="Arial" w:hAnsi="Arial" w:cs="Arial"/>
          <w:b/>
        </w:rPr>
      </w:pPr>
    </w:p>
    <w:p w14:paraId="0A8F3C5C" w14:textId="06E29ABA" w:rsidR="00AA4710" w:rsidRPr="004A2F46" w:rsidRDefault="387A74E6" w:rsidP="18812E1C">
      <w:pPr>
        <w:jc w:val="both"/>
        <w:rPr>
          <w:rFonts w:ascii="Arial" w:hAnsi="Arial" w:cs="Arial"/>
        </w:rPr>
      </w:pPr>
      <w:r w:rsidRPr="18812E1C">
        <w:rPr>
          <w:rFonts w:ascii="Arial" w:hAnsi="Arial" w:cs="Arial"/>
        </w:rPr>
        <w:t>Working within a support service or Centre of Excellence, the role holder will provide high-quality policy and governance support and advice to enable the delivery of service and organisational objectives.</w:t>
      </w:r>
    </w:p>
    <w:p w14:paraId="3EAF3E48" w14:textId="7340569D" w:rsidR="00AA4710" w:rsidRPr="004A2F46" w:rsidRDefault="387A74E6" w:rsidP="18812E1C">
      <w:pPr>
        <w:jc w:val="both"/>
      </w:pPr>
      <w:r w:rsidRPr="18812E1C">
        <w:rPr>
          <w:rFonts w:ascii="Arial" w:hAnsi="Arial" w:cs="Arial"/>
        </w:rPr>
        <w:t xml:space="preserve"> </w:t>
      </w:r>
    </w:p>
    <w:p w14:paraId="54261167" w14:textId="0307036D" w:rsidR="00AA4710" w:rsidRPr="004A2F46" w:rsidRDefault="387A74E6" w:rsidP="18812E1C">
      <w:pPr>
        <w:jc w:val="both"/>
      </w:pPr>
      <w:r w:rsidRPr="18812E1C">
        <w:rPr>
          <w:rFonts w:ascii="Arial" w:hAnsi="Arial" w:cs="Arial"/>
        </w:rPr>
        <w:t>The role holder will deliver an effective, professional policy support function, establishing excellent relationships with customers and stakeholders and ensuring quality customer focused services are delivered within performance and quality targets.</w:t>
      </w:r>
    </w:p>
    <w:p w14:paraId="4853BE10" w14:textId="143522F1" w:rsidR="00AA4710" w:rsidRPr="004A2F46" w:rsidRDefault="00AA4710" w:rsidP="18812E1C">
      <w:pPr>
        <w:jc w:val="both"/>
        <w:rPr>
          <w:rFonts w:ascii="Arial" w:hAnsi="Arial" w:cs="Arial"/>
        </w:rPr>
      </w:pPr>
    </w:p>
    <w:p w14:paraId="0D0B940D" w14:textId="77777777" w:rsidR="00AA4710" w:rsidRPr="004A2F46" w:rsidRDefault="00AA4710" w:rsidP="00AA4710">
      <w:pPr>
        <w:jc w:val="both"/>
        <w:rPr>
          <w:rFonts w:ascii="Arial" w:hAnsi="Arial" w:cs="Arial"/>
        </w:rPr>
      </w:pPr>
    </w:p>
    <w:p w14:paraId="0DB41E7F" w14:textId="77777777" w:rsidR="00AA4710" w:rsidRPr="004A2F46" w:rsidRDefault="00AA4710" w:rsidP="00AA4710">
      <w:pPr>
        <w:jc w:val="both"/>
        <w:rPr>
          <w:rFonts w:ascii="Arial" w:hAnsi="Arial" w:cs="Arial"/>
          <w:b/>
        </w:rPr>
      </w:pPr>
      <w:r w:rsidRPr="004A2F46">
        <w:rPr>
          <w:rFonts w:ascii="Arial" w:hAnsi="Arial" w:cs="Arial"/>
          <w:b/>
        </w:rPr>
        <w:t>Key Role Accountabilities:</w:t>
      </w:r>
    </w:p>
    <w:p w14:paraId="0E27B00A" w14:textId="77777777" w:rsidR="00AA4710" w:rsidRPr="004A2F46" w:rsidRDefault="00AA4710" w:rsidP="00AA4710">
      <w:pPr>
        <w:jc w:val="both"/>
        <w:rPr>
          <w:rFonts w:ascii="Arial" w:hAnsi="Arial" w:cs="Arial"/>
        </w:rPr>
      </w:pPr>
    </w:p>
    <w:p w14:paraId="6E3FAF70" w14:textId="7A4045FB" w:rsidR="3B227169" w:rsidRDefault="3B227169" w:rsidP="18812E1C">
      <w:pPr>
        <w:jc w:val="both"/>
        <w:rPr>
          <w:rFonts w:ascii="Arial" w:hAnsi="Arial" w:cs="Arial"/>
        </w:rPr>
      </w:pPr>
      <w:r w:rsidRPr="18812E1C">
        <w:rPr>
          <w:rFonts w:ascii="Arial" w:hAnsi="Arial" w:cs="Arial"/>
        </w:rPr>
        <w:t>Effective delivery of assigned work packages to ensure achievement of service objectives, to support the effective decision making processes of the Council and to enable it to meet its legal obligations.</w:t>
      </w:r>
    </w:p>
    <w:p w14:paraId="26350BB9" w14:textId="07F4DEF3" w:rsidR="3B227169" w:rsidRDefault="3B227169" w:rsidP="18812E1C">
      <w:pPr>
        <w:jc w:val="both"/>
      </w:pPr>
      <w:r w:rsidRPr="18812E1C">
        <w:rPr>
          <w:rFonts w:ascii="Arial" w:hAnsi="Arial" w:cs="Arial"/>
        </w:rPr>
        <w:t xml:space="preserve"> </w:t>
      </w:r>
    </w:p>
    <w:p w14:paraId="7E137C64" w14:textId="236EC715" w:rsidR="3B227169" w:rsidRDefault="3B227169" w:rsidP="18812E1C">
      <w:pPr>
        <w:jc w:val="both"/>
      </w:pPr>
      <w:r w:rsidRPr="18812E1C">
        <w:rPr>
          <w:rFonts w:ascii="Arial" w:hAnsi="Arial" w:cs="Arial"/>
        </w:rPr>
        <w:t>The role holder will provide accurate research and analysis support, using outputs to inform work packages and advise client services.</w:t>
      </w:r>
    </w:p>
    <w:p w14:paraId="430EEB1F" w14:textId="169BD406" w:rsidR="3B227169" w:rsidRDefault="3B227169" w:rsidP="18812E1C">
      <w:pPr>
        <w:jc w:val="both"/>
      </w:pPr>
      <w:r w:rsidRPr="18812E1C">
        <w:rPr>
          <w:rFonts w:ascii="Arial" w:hAnsi="Arial" w:cs="Arial"/>
        </w:rPr>
        <w:t xml:space="preserve"> </w:t>
      </w:r>
    </w:p>
    <w:p w14:paraId="04126CF8" w14:textId="14FF844D" w:rsidR="3B227169" w:rsidRDefault="3B227169" w:rsidP="18812E1C">
      <w:pPr>
        <w:jc w:val="both"/>
      </w:pPr>
      <w:r w:rsidRPr="18812E1C">
        <w:rPr>
          <w:rFonts w:ascii="Arial" w:hAnsi="Arial" w:cs="Arial"/>
        </w:rPr>
        <w:t>Work collaboratively across the wider Council, providing specialist advice, information, support and challenge to support client services to meet the objectives outlined in business plans and the effective delivery of organisational objectives.</w:t>
      </w:r>
    </w:p>
    <w:p w14:paraId="280E6EF2" w14:textId="6DF1990D" w:rsidR="3B227169" w:rsidRDefault="3B227169" w:rsidP="18812E1C">
      <w:pPr>
        <w:jc w:val="both"/>
      </w:pPr>
      <w:r w:rsidRPr="18812E1C">
        <w:rPr>
          <w:rFonts w:ascii="Arial" w:hAnsi="Arial" w:cs="Arial"/>
        </w:rPr>
        <w:t xml:space="preserve"> </w:t>
      </w:r>
    </w:p>
    <w:p w14:paraId="5504E224" w14:textId="2F5F270A" w:rsidR="3B227169" w:rsidRDefault="3B227169" w:rsidP="18812E1C">
      <w:pPr>
        <w:jc w:val="both"/>
      </w:pPr>
      <w:r w:rsidRPr="18812E1C">
        <w:rPr>
          <w:rFonts w:ascii="Arial" w:hAnsi="Arial" w:cs="Arial"/>
        </w:rPr>
        <w:t>Proactively assist the monitoring and review of processes and procedures to ensure that key performance indicators are met and implement strategies and procedures to continually enhance the service.</w:t>
      </w:r>
    </w:p>
    <w:p w14:paraId="67655BFD" w14:textId="320E0435" w:rsidR="3B227169" w:rsidRDefault="3B227169" w:rsidP="18812E1C">
      <w:pPr>
        <w:jc w:val="both"/>
      </w:pPr>
      <w:r w:rsidRPr="18812E1C">
        <w:rPr>
          <w:rFonts w:ascii="Arial" w:hAnsi="Arial" w:cs="Arial"/>
        </w:rPr>
        <w:t xml:space="preserve"> </w:t>
      </w:r>
    </w:p>
    <w:p w14:paraId="66430B77" w14:textId="06944FEE" w:rsidR="3B227169" w:rsidRDefault="3B227169" w:rsidP="18812E1C">
      <w:pPr>
        <w:jc w:val="both"/>
      </w:pPr>
      <w:r w:rsidRPr="18812E1C">
        <w:rPr>
          <w:rFonts w:ascii="Arial" w:hAnsi="Arial" w:cs="Arial"/>
        </w:rPr>
        <w:t>Provide advice and guidance to colleagues across the organisation in area of specialism</w:t>
      </w:r>
    </w:p>
    <w:p w14:paraId="7AEB1FBA" w14:textId="4DD97F79" w:rsidR="18812E1C" w:rsidRDefault="18812E1C" w:rsidP="18812E1C">
      <w:pPr>
        <w:jc w:val="both"/>
        <w:rPr>
          <w:rFonts w:ascii="Arial" w:hAnsi="Arial" w:cs="Arial"/>
        </w:rPr>
      </w:pPr>
    </w:p>
    <w:p w14:paraId="45FB0818" w14:textId="77777777" w:rsidR="00AA4710" w:rsidRPr="004A2F46" w:rsidRDefault="00AA4710" w:rsidP="00AA4710">
      <w:pPr>
        <w:jc w:val="both"/>
        <w:rPr>
          <w:rFonts w:ascii="Arial" w:hAnsi="Arial" w:cs="Arial"/>
        </w:rPr>
      </w:pPr>
    </w:p>
    <w:p w14:paraId="1333ABF4" w14:textId="77777777" w:rsidR="00AA4710" w:rsidRDefault="00AA4710" w:rsidP="00AA4710">
      <w:pPr>
        <w:jc w:val="both"/>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049F31CB" w14:textId="77777777" w:rsidR="00AA4710" w:rsidRDefault="00AA4710" w:rsidP="00AA4710">
      <w:pPr>
        <w:jc w:val="both"/>
        <w:rPr>
          <w:rFonts w:ascii="Arial" w:hAnsi="Arial" w:cs="Arial"/>
        </w:rPr>
      </w:pPr>
    </w:p>
    <w:p w14:paraId="68C29AC6" w14:textId="77777777" w:rsidR="00AA4710" w:rsidRPr="004E6775" w:rsidRDefault="00AA4710" w:rsidP="00AA4710">
      <w:pPr>
        <w:jc w:val="both"/>
        <w:rPr>
          <w:rFonts w:ascii="Arial" w:hAnsi="Arial" w:cs="Arial"/>
          <w:color w:val="FF0000"/>
          <w:lang w:eastAsia="en-GB"/>
        </w:rPr>
      </w:pPr>
      <w:r w:rsidRPr="004E6775">
        <w:rPr>
          <w:rFonts w:ascii="Arial" w:hAnsi="Arial" w:cs="Arial"/>
          <w:color w:val="000000"/>
          <w:lang w:eastAsia="en-GB"/>
        </w:rPr>
        <w:lastRenderedPageBreak/>
        <w:t>Personal commitment to continuous self development and service improvement.</w:t>
      </w:r>
      <w:r>
        <w:rPr>
          <w:rFonts w:ascii="Arial" w:hAnsi="Arial" w:cs="Arial"/>
          <w:color w:val="000000"/>
          <w:lang w:eastAsia="en-GB"/>
        </w:rPr>
        <w:t xml:space="preserve"> </w:t>
      </w:r>
    </w:p>
    <w:p w14:paraId="53128261" w14:textId="77777777" w:rsidR="00AA4710" w:rsidRPr="004E6775" w:rsidRDefault="00AA4710" w:rsidP="00AA4710">
      <w:pPr>
        <w:tabs>
          <w:tab w:val="num" w:pos="360"/>
        </w:tabs>
        <w:jc w:val="both"/>
        <w:rPr>
          <w:rFonts w:ascii="Arial" w:hAnsi="Arial" w:cs="Arial"/>
          <w:color w:val="FF0000"/>
        </w:rPr>
      </w:pPr>
    </w:p>
    <w:p w14:paraId="7543D71C" w14:textId="77777777" w:rsidR="00AA4710" w:rsidRPr="004E6775" w:rsidRDefault="00AA4710" w:rsidP="00AA4710">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62486C05" w14:textId="77777777" w:rsidR="00AA4710" w:rsidRPr="004E6775" w:rsidRDefault="00AA4710" w:rsidP="00AA4710">
      <w:pPr>
        <w:jc w:val="both"/>
        <w:rPr>
          <w:rFonts w:ascii="Arial" w:hAnsi="Arial" w:cs="Arial"/>
          <w:b/>
          <w:bCs/>
        </w:rPr>
      </w:pPr>
    </w:p>
    <w:p w14:paraId="50F06E0D" w14:textId="77777777" w:rsidR="00AA4710" w:rsidRPr="00A93F05" w:rsidRDefault="00AA4710" w:rsidP="00AA4710">
      <w:pPr>
        <w:jc w:val="both"/>
        <w:rPr>
          <w:rFonts w:ascii="Arial" w:hAnsi="Arial" w:cs="Arial"/>
          <w:b/>
          <w:color w:val="FF0000"/>
        </w:rPr>
      </w:pPr>
      <w:r w:rsidRPr="00A93F05">
        <w:rPr>
          <w:rFonts w:ascii="Arial" w:hAnsi="Arial" w:cs="Arial"/>
          <w:b/>
          <w:bCs/>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14:paraId="4101652C" w14:textId="77777777" w:rsidR="00AA4710" w:rsidRDefault="00AA4710" w:rsidP="00AA4710">
      <w:pPr>
        <w:rPr>
          <w:rFonts w:ascii="Arial" w:hAnsi="Arial" w:cs="Arial"/>
        </w:rPr>
      </w:pPr>
    </w:p>
    <w:p w14:paraId="5CB0717B" w14:textId="77777777" w:rsidR="00C45EFD" w:rsidRDefault="00C45EFD" w:rsidP="00AA4710">
      <w:pPr>
        <w:rPr>
          <w:rFonts w:ascii="Arial" w:hAnsi="Arial" w:cs="Arial"/>
        </w:rPr>
      </w:pPr>
    </w:p>
    <w:p w14:paraId="73128820" w14:textId="5BC17B45" w:rsidR="00C45EFD" w:rsidRDefault="00C45EFD" w:rsidP="00AA4710">
      <w:pPr>
        <w:rPr>
          <w:rFonts w:ascii="Arial" w:hAnsi="Arial" w:cs="Arial"/>
          <w:b/>
          <w:bCs/>
        </w:rPr>
      </w:pPr>
      <w:r w:rsidRPr="00C45EFD">
        <w:rPr>
          <w:rFonts w:ascii="Arial" w:hAnsi="Arial" w:cs="Arial"/>
          <w:b/>
          <w:bCs/>
        </w:rPr>
        <w:t>Role Portfolio:</w:t>
      </w:r>
    </w:p>
    <w:p w14:paraId="0F4BACBA" w14:textId="77777777" w:rsidR="00C45EFD" w:rsidRPr="00C45EFD" w:rsidRDefault="00C45EFD" w:rsidP="00AA4710">
      <w:pPr>
        <w:rPr>
          <w:rFonts w:ascii="Arial" w:hAnsi="Arial" w:cs="Arial"/>
          <w:b/>
          <w:bCs/>
        </w:rPr>
      </w:pPr>
    </w:p>
    <w:p w14:paraId="091168CD" w14:textId="2692F4CB" w:rsidR="00C45EFD" w:rsidRPr="00C45EFD" w:rsidRDefault="00C45EFD" w:rsidP="00C45EFD">
      <w:pPr>
        <w:rPr>
          <w:rFonts w:ascii="Arial" w:hAnsi="Arial" w:cs="Arial"/>
        </w:rPr>
      </w:pPr>
      <w:r w:rsidRPr="00C45EFD">
        <w:rPr>
          <w:rFonts w:ascii="Arial" w:hAnsi="Arial" w:cs="Arial"/>
        </w:rPr>
        <w:t>Through understanding of the business the roleholder's work responds to key health and safety risks, provides confidence and assurance where appropriate and identifies opportunities for improvement. Improvement is achieved through sound planning and delivery of work, understanding and evaluation of risks, effective communication and persuasion.</w:t>
      </w:r>
      <w:r w:rsidR="009323DF">
        <w:rPr>
          <w:rFonts w:ascii="Arial" w:hAnsi="Arial" w:cs="Arial"/>
        </w:rPr>
        <w:t xml:space="preserve">  To do this the role</w:t>
      </w:r>
      <w:r w:rsidRPr="00C45EFD">
        <w:rPr>
          <w:rFonts w:ascii="Arial" w:hAnsi="Arial" w:cs="Arial"/>
        </w:rPr>
        <w:t xml:space="preserve">holder will plan and deliver health and safety work through </w:t>
      </w:r>
      <w:r w:rsidR="007C6106">
        <w:rPr>
          <w:rFonts w:ascii="Arial" w:hAnsi="Arial" w:cs="Arial"/>
        </w:rPr>
        <w:t xml:space="preserve">their own </w:t>
      </w:r>
      <w:r w:rsidRPr="00C45EFD">
        <w:rPr>
          <w:rFonts w:ascii="Arial" w:hAnsi="Arial" w:cs="Arial"/>
        </w:rPr>
        <w:t>assignments, advice and guidance</w:t>
      </w:r>
      <w:r w:rsidR="009323DF">
        <w:rPr>
          <w:rFonts w:ascii="Arial" w:hAnsi="Arial" w:cs="Arial"/>
        </w:rPr>
        <w:t xml:space="preserve"> and </w:t>
      </w:r>
      <w:r w:rsidR="000D1D21">
        <w:rPr>
          <w:rFonts w:ascii="Arial" w:hAnsi="Arial" w:cs="Arial"/>
        </w:rPr>
        <w:t>will make</w:t>
      </w:r>
      <w:r w:rsidRPr="00C45EFD">
        <w:rPr>
          <w:rFonts w:ascii="Arial" w:hAnsi="Arial" w:cs="Arial"/>
        </w:rPr>
        <w:t xml:space="preserve"> an active contribution to the development and delivery of strategies and interventions to ensure the health and safety of the workforce and those who come into contact with Council activity and services.</w:t>
      </w:r>
    </w:p>
    <w:p w14:paraId="7BEE2F26" w14:textId="77777777" w:rsidR="00C45EFD" w:rsidRPr="00C45EFD" w:rsidRDefault="00C45EFD" w:rsidP="00C45EFD">
      <w:pPr>
        <w:rPr>
          <w:rFonts w:ascii="Arial" w:hAnsi="Arial" w:cs="Arial"/>
        </w:rPr>
      </w:pPr>
    </w:p>
    <w:p w14:paraId="6483B11F" w14:textId="7BF6AD17" w:rsidR="00C45EFD" w:rsidRPr="00C45EFD" w:rsidRDefault="00C45EFD" w:rsidP="00C45EFD">
      <w:pPr>
        <w:rPr>
          <w:rFonts w:ascii="Arial" w:hAnsi="Arial" w:cs="Arial"/>
        </w:rPr>
      </w:pPr>
      <w:r w:rsidRPr="00C45EFD">
        <w:rPr>
          <w:rFonts w:ascii="Arial" w:hAnsi="Arial" w:cs="Arial"/>
        </w:rPr>
        <w:t xml:space="preserve">Through active engagement with clients and awareness of the business and of health and safety legislation and professional standards, </w:t>
      </w:r>
      <w:r w:rsidR="007C6106">
        <w:rPr>
          <w:rFonts w:ascii="Arial" w:hAnsi="Arial" w:cs="Arial"/>
        </w:rPr>
        <w:t xml:space="preserve">the roleholder will </w:t>
      </w:r>
      <w:r w:rsidRPr="00C45EFD">
        <w:rPr>
          <w:rFonts w:ascii="Arial" w:hAnsi="Arial" w:cs="Arial"/>
        </w:rPr>
        <w:t>ensure health and safety projects, assignments, training, advice and guidance are focused and prioritised to address key risks.</w:t>
      </w:r>
      <w:r w:rsidR="008D2E9A">
        <w:rPr>
          <w:rFonts w:ascii="Arial" w:hAnsi="Arial" w:cs="Arial"/>
        </w:rPr>
        <w:t xml:space="preserve"> They will help e</w:t>
      </w:r>
      <w:r w:rsidRPr="00C45EFD">
        <w:rPr>
          <w:rFonts w:ascii="Arial" w:hAnsi="Arial" w:cs="Arial"/>
        </w:rPr>
        <w:t xml:space="preserve">nsure effective governance and contribute to the promotion of a culture of continuous improvement in the </w:t>
      </w:r>
      <w:r w:rsidR="00977A66" w:rsidRPr="00C45EFD">
        <w:rPr>
          <w:rFonts w:ascii="Arial" w:hAnsi="Arial" w:cs="Arial"/>
        </w:rPr>
        <w:t>efficiency</w:t>
      </w:r>
      <w:r w:rsidRPr="00C45EFD">
        <w:rPr>
          <w:rFonts w:ascii="Arial" w:hAnsi="Arial" w:cs="Arial"/>
        </w:rPr>
        <w:t xml:space="preserve"> and effectiveness of the health and safety service.</w:t>
      </w:r>
    </w:p>
    <w:p w14:paraId="2B2EE9EC" w14:textId="77777777" w:rsidR="00C45EFD" w:rsidRPr="00C45EFD" w:rsidRDefault="00C45EFD" w:rsidP="00C45EFD">
      <w:pPr>
        <w:rPr>
          <w:rFonts w:ascii="Arial" w:hAnsi="Arial" w:cs="Arial"/>
        </w:rPr>
      </w:pPr>
    </w:p>
    <w:p w14:paraId="2FEEFDFF" w14:textId="53A9A873" w:rsidR="000D1D21" w:rsidRPr="00C45EFD" w:rsidRDefault="00977A66" w:rsidP="000D1D21">
      <w:pPr>
        <w:rPr>
          <w:rFonts w:ascii="Arial" w:hAnsi="Arial" w:cs="Arial"/>
        </w:rPr>
      </w:pPr>
      <w:r>
        <w:rPr>
          <w:rFonts w:ascii="Arial" w:hAnsi="Arial" w:cs="Arial"/>
        </w:rPr>
        <w:t>They will a</w:t>
      </w:r>
      <w:r w:rsidR="00C45EFD" w:rsidRPr="00C45EFD">
        <w:rPr>
          <w:rFonts w:ascii="Arial" w:hAnsi="Arial" w:cs="Arial"/>
        </w:rPr>
        <w:t>dvise managers and staff on the development of health and safety controls</w:t>
      </w:r>
      <w:r w:rsidR="000D1D21">
        <w:rPr>
          <w:rFonts w:ascii="Arial" w:hAnsi="Arial" w:cs="Arial"/>
        </w:rPr>
        <w:t xml:space="preserve">, </w:t>
      </w:r>
      <w:r w:rsidR="00C45EFD" w:rsidRPr="00C45EFD">
        <w:rPr>
          <w:rFonts w:ascii="Arial" w:hAnsi="Arial" w:cs="Arial"/>
        </w:rPr>
        <w:t>assure statutory compliance and embed good practice across the Council</w:t>
      </w:r>
      <w:r w:rsidR="000D1D21">
        <w:rPr>
          <w:rFonts w:ascii="Arial" w:hAnsi="Arial" w:cs="Arial"/>
        </w:rPr>
        <w:t xml:space="preserve">. Will do this by using evidence, analysis and skills to influence </w:t>
      </w:r>
      <w:r w:rsidR="000D1D21" w:rsidRPr="00C45EFD">
        <w:rPr>
          <w:rFonts w:ascii="Arial" w:hAnsi="Arial" w:cs="Arial"/>
        </w:rPr>
        <w:t>service improvements through effective communication of the findings, risks and outcomes of health and safety work.</w:t>
      </w:r>
    </w:p>
    <w:p w14:paraId="41D0DFA5" w14:textId="7E92F700" w:rsidR="00C45EFD" w:rsidRPr="00C45EFD" w:rsidRDefault="00C45EFD" w:rsidP="00C45EFD">
      <w:pPr>
        <w:rPr>
          <w:rFonts w:ascii="Arial" w:hAnsi="Arial" w:cs="Arial"/>
        </w:rPr>
      </w:pPr>
    </w:p>
    <w:p w14:paraId="183A05D7" w14:textId="4B674351" w:rsidR="00C45EFD" w:rsidRPr="00C45EFD" w:rsidRDefault="00C45EFD" w:rsidP="00C45EFD">
      <w:pPr>
        <w:rPr>
          <w:rFonts w:ascii="Arial" w:hAnsi="Arial" w:cs="Arial"/>
        </w:rPr>
      </w:pPr>
      <w:r w:rsidRPr="00C45EFD">
        <w:rPr>
          <w:rFonts w:ascii="Arial" w:hAnsi="Arial" w:cs="Arial"/>
        </w:rPr>
        <w:t>With support from the Health and Safety Manager,</w:t>
      </w:r>
      <w:r w:rsidR="00977A66">
        <w:rPr>
          <w:rFonts w:ascii="Arial" w:hAnsi="Arial" w:cs="Arial"/>
        </w:rPr>
        <w:t xml:space="preserve"> the roleholder will</w:t>
      </w:r>
      <w:r w:rsidRPr="00C45EFD">
        <w:rPr>
          <w:rFonts w:ascii="Arial" w:hAnsi="Arial" w:cs="Arial"/>
        </w:rPr>
        <w:t xml:space="preserve"> plan and manage own delivery of health and safety work in an assigned area(s) of Council activities in line with the agreed plans and priorities for the service, ensuring risks are identified, resources are targeted appropriately, work is completed to quality and performance standards and that appropriate solutions for improvement are recommended.</w:t>
      </w:r>
      <w:r w:rsidR="000D1D21">
        <w:rPr>
          <w:rFonts w:ascii="Arial" w:hAnsi="Arial" w:cs="Arial"/>
        </w:rPr>
        <w:t xml:space="preserve">  They will also s</w:t>
      </w:r>
      <w:r w:rsidRPr="00C45EFD">
        <w:rPr>
          <w:rFonts w:ascii="Arial" w:hAnsi="Arial" w:cs="Arial"/>
        </w:rPr>
        <w:t>upport Lead Health and Safety Officers and health and Safety Managers in the delivery of complex assignments and programmes of work.</w:t>
      </w:r>
    </w:p>
    <w:p w14:paraId="04FED443" w14:textId="77777777" w:rsidR="00C45EFD" w:rsidRPr="00C45EFD" w:rsidRDefault="00C45EFD" w:rsidP="00C45EFD">
      <w:pPr>
        <w:rPr>
          <w:rFonts w:ascii="Arial" w:hAnsi="Arial" w:cs="Arial"/>
        </w:rPr>
      </w:pPr>
    </w:p>
    <w:p w14:paraId="44F5937A" w14:textId="77777777" w:rsidR="00C45EFD" w:rsidRPr="00C45EFD" w:rsidRDefault="00C45EFD" w:rsidP="00C45EFD">
      <w:pPr>
        <w:rPr>
          <w:rFonts w:ascii="Arial" w:hAnsi="Arial" w:cs="Arial"/>
        </w:rPr>
      </w:pPr>
    </w:p>
    <w:p w14:paraId="4B99056E" w14:textId="77777777" w:rsidR="003A66C9" w:rsidRPr="00AA4710" w:rsidRDefault="003A66C9" w:rsidP="00A72E3B">
      <w:pPr>
        <w:rPr>
          <w:rFonts w:ascii="Arial" w:hAnsi="Arial" w:cs="Arial"/>
          <w:lang w:eastAsia="en-GB"/>
        </w:rPr>
      </w:pPr>
    </w:p>
    <w:p w14:paraId="3FA923DA" w14:textId="77777777" w:rsidR="00A72E3B" w:rsidRPr="00AA4710" w:rsidRDefault="00AA4710" w:rsidP="00A72E3B">
      <w:pPr>
        <w:pBdr>
          <w:top w:val="single" w:sz="4" w:space="1" w:color="auto"/>
          <w:left w:val="single" w:sz="4" w:space="4" w:color="auto"/>
          <w:bottom w:val="single" w:sz="4" w:space="1" w:color="auto"/>
          <w:right w:val="single" w:sz="4" w:space="4" w:color="auto"/>
        </w:pBdr>
        <w:shd w:val="clear" w:color="auto" w:fill="FFFF00"/>
        <w:rPr>
          <w:rFonts w:ascii="Arial" w:hAnsi="Arial" w:cs="Arial"/>
          <w:b/>
          <w:lang w:eastAsia="en-GB"/>
        </w:rPr>
      </w:pPr>
      <w:bookmarkStart w:id="0" w:name="_Hlk120875847"/>
      <w:r>
        <w:rPr>
          <w:rFonts w:ascii="Arial" w:hAnsi="Arial" w:cs="Arial"/>
          <w:b/>
          <w:lang w:eastAsia="en-GB"/>
        </w:rPr>
        <w:t>Our Manchester Behaviours</w:t>
      </w:r>
    </w:p>
    <w:bookmarkEnd w:id="0"/>
    <w:p w14:paraId="1299C43A" w14:textId="77777777" w:rsidR="00A72E3B" w:rsidRPr="00AA4710" w:rsidRDefault="00A72E3B" w:rsidP="00A72E3B">
      <w:pPr>
        <w:rPr>
          <w:rFonts w:ascii="Arial" w:hAnsi="Arial" w:cs="Arial"/>
          <w:lang w:eastAsia="en-GB"/>
        </w:rPr>
      </w:pPr>
    </w:p>
    <w:p w14:paraId="01FDE45D" w14:textId="77777777" w:rsidR="00AA4710" w:rsidRPr="007643DB" w:rsidRDefault="00AA4710" w:rsidP="00AA4710">
      <w:pPr>
        <w:numPr>
          <w:ilvl w:val="0"/>
          <w:numId w:val="18"/>
        </w:numPr>
        <w:rPr>
          <w:rFonts w:ascii="Arial" w:hAnsi="Arial" w:cs="Arial"/>
          <w:bCs/>
        </w:rPr>
      </w:pPr>
      <w:r w:rsidRPr="007643DB">
        <w:rPr>
          <w:rFonts w:ascii="Arial" w:hAnsi="Arial" w:cs="Arial"/>
          <w:bCs/>
        </w:rPr>
        <w:t>We are proud and passionate about Manchester</w:t>
      </w:r>
    </w:p>
    <w:p w14:paraId="6281C318" w14:textId="77777777" w:rsidR="00AA4710" w:rsidRPr="007643DB" w:rsidRDefault="00AA4710" w:rsidP="00AA4710">
      <w:pPr>
        <w:numPr>
          <w:ilvl w:val="0"/>
          <w:numId w:val="18"/>
        </w:numPr>
        <w:rPr>
          <w:rFonts w:ascii="Arial" w:hAnsi="Arial" w:cs="Arial"/>
          <w:bCs/>
        </w:rPr>
      </w:pPr>
      <w:r w:rsidRPr="007643DB">
        <w:rPr>
          <w:rFonts w:ascii="Arial" w:hAnsi="Arial" w:cs="Arial"/>
          <w:bCs/>
        </w:rPr>
        <w:t>We take time to listen and understand</w:t>
      </w:r>
    </w:p>
    <w:p w14:paraId="50D65A14" w14:textId="77777777" w:rsidR="00AA4710" w:rsidRPr="007643DB" w:rsidRDefault="00AA4710" w:rsidP="00AA4710">
      <w:pPr>
        <w:numPr>
          <w:ilvl w:val="0"/>
          <w:numId w:val="18"/>
        </w:numPr>
        <w:rPr>
          <w:rFonts w:ascii="Arial" w:hAnsi="Arial" w:cs="Arial"/>
          <w:bCs/>
        </w:rPr>
      </w:pPr>
      <w:r w:rsidRPr="007643DB">
        <w:rPr>
          <w:rFonts w:ascii="Arial" w:hAnsi="Arial" w:cs="Arial"/>
          <w:bCs/>
        </w:rPr>
        <w:t>We ‘own it’ and we’re not afraid to try new things</w:t>
      </w:r>
    </w:p>
    <w:p w14:paraId="4E5BC014" w14:textId="77777777" w:rsidR="00AA4710" w:rsidRPr="007643DB" w:rsidRDefault="00AA4710" w:rsidP="00AA4710">
      <w:pPr>
        <w:numPr>
          <w:ilvl w:val="0"/>
          <w:numId w:val="18"/>
        </w:numPr>
        <w:rPr>
          <w:rFonts w:ascii="Arial" w:hAnsi="Arial" w:cs="Arial"/>
          <w:bCs/>
        </w:rPr>
      </w:pPr>
      <w:r w:rsidRPr="007643DB">
        <w:rPr>
          <w:rFonts w:ascii="Arial" w:hAnsi="Arial" w:cs="Arial"/>
          <w:bCs/>
        </w:rPr>
        <w:t>We work together and trust each other</w:t>
      </w:r>
    </w:p>
    <w:p w14:paraId="5CD71D77" w14:textId="77777777" w:rsidR="00AA4710" w:rsidRDefault="00AA4710" w:rsidP="00AA4710">
      <w:pPr>
        <w:numPr>
          <w:ilvl w:val="0"/>
          <w:numId w:val="18"/>
        </w:numPr>
        <w:rPr>
          <w:rFonts w:ascii="Arial" w:hAnsi="Arial" w:cs="Arial"/>
          <w:bCs/>
          <w:lang w:eastAsia="en-GB"/>
        </w:rPr>
      </w:pPr>
      <w:r w:rsidRPr="007643DB">
        <w:rPr>
          <w:rFonts w:ascii="Arial" w:hAnsi="Arial" w:cs="Arial"/>
          <w:bCs/>
        </w:rPr>
        <w:t>We show that we value our differences and treat people fairly</w:t>
      </w:r>
    </w:p>
    <w:p w14:paraId="4DDBEF00" w14:textId="77777777" w:rsidR="00AA4710" w:rsidRDefault="00AA4710" w:rsidP="00AA4710">
      <w:pPr>
        <w:ind w:left="360"/>
        <w:rPr>
          <w:rFonts w:ascii="Arial" w:hAnsi="Arial" w:cs="Arial"/>
          <w:bCs/>
          <w:lang w:eastAsia="en-GB"/>
        </w:rPr>
      </w:pPr>
    </w:p>
    <w:p w14:paraId="0F8A2126" w14:textId="77777777" w:rsidR="00A72E3B" w:rsidRPr="00AA4710" w:rsidRDefault="00A72E3B" w:rsidP="00A72E3B">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AA4710">
        <w:rPr>
          <w:rFonts w:ascii="Arial" w:hAnsi="Arial" w:cs="Arial"/>
          <w:b/>
        </w:rPr>
        <w:t>Generic Skills</w:t>
      </w:r>
    </w:p>
    <w:p w14:paraId="3461D779" w14:textId="77777777" w:rsidR="00A72E3B" w:rsidRPr="00AA4710" w:rsidRDefault="00A72E3B" w:rsidP="00A72E3B">
      <w:pPr>
        <w:rPr>
          <w:rFonts w:ascii="Arial" w:hAnsi="Arial" w:cs="Arial"/>
        </w:rPr>
      </w:pPr>
    </w:p>
    <w:p w14:paraId="2FDD52DD" w14:textId="77777777" w:rsidR="00942F79" w:rsidRPr="00AA4710" w:rsidRDefault="00942F79" w:rsidP="00AA4710">
      <w:pPr>
        <w:numPr>
          <w:ilvl w:val="0"/>
          <w:numId w:val="13"/>
        </w:numPr>
        <w:rPr>
          <w:rFonts w:ascii="Arial" w:hAnsi="Arial" w:cs="Arial"/>
        </w:rPr>
      </w:pPr>
      <w:r w:rsidRPr="00AA4710">
        <w:rPr>
          <w:rFonts w:ascii="Arial" w:hAnsi="Arial" w:cs="Arial"/>
          <w:b/>
        </w:rPr>
        <w:t xml:space="preserve">Communication skills: </w:t>
      </w:r>
      <w:r w:rsidR="00AA4710" w:rsidRPr="00AA4710">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r w:rsidR="00AA4710">
        <w:rPr>
          <w:rFonts w:ascii="Arial" w:hAnsi="Arial" w:cs="Arial"/>
        </w:rPr>
        <w:t xml:space="preserve">  </w:t>
      </w:r>
      <w:r w:rsidR="00AA4710" w:rsidRPr="00AA4710">
        <w:rPr>
          <w:rFonts w:ascii="Arial" w:hAnsi="Arial" w:cs="Arial"/>
        </w:rPr>
        <w:t>Ability to communicate clearly, concisely, accurately and in ways that promote understanding.</w:t>
      </w:r>
    </w:p>
    <w:p w14:paraId="42E68729" w14:textId="77777777" w:rsidR="00942F79" w:rsidRPr="00AA4710" w:rsidRDefault="00942F79" w:rsidP="00AA5370">
      <w:pPr>
        <w:numPr>
          <w:ilvl w:val="0"/>
          <w:numId w:val="15"/>
        </w:numPr>
        <w:tabs>
          <w:tab w:val="clear" w:pos="1080"/>
          <w:tab w:val="num" w:pos="360"/>
        </w:tabs>
        <w:ind w:left="360"/>
        <w:rPr>
          <w:rFonts w:ascii="Arial" w:hAnsi="Arial" w:cs="Arial"/>
        </w:rPr>
      </w:pPr>
      <w:r w:rsidRPr="00AA4710">
        <w:rPr>
          <w:rFonts w:ascii="Arial" w:hAnsi="Arial" w:cs="Arial"/>
          <w:b/>
        </w:rPr>
        <w:t xml:space="preserve">Analytical Skills: </w:t>
      </w:r>
      <w:r w:rsidR="00AA5370" w:rsidRPr="00AA4710">
        <w:rPr>
          <w:rFonts w:ascii="Arial" w:hAnsi="Arial" w:cs="Arial"/>
        </w:rPr>
        <w:t>Ability to absorb, understand and quickly assimilate moderately complex information and concepts and compare information from a number of different sources.  Able and confident to resolve moderately complicated queries in their area of knowledge using logical thinking to explain reasoning behind decisions or actions taken.</w:t>
      </w:r>
    </w:p>
    <w:p w14:paraId="48E4BF2E" w14:textId="77777777" w:rsidR="001543CE" w:rsidRPr="00AA4710" w:rsidRDefault="00942F79" w:rsidP="00942F79">
      <w:pPr>
        <w:widowControl w:val="0"/>
        <w:numPr>
          <w:ilvl w:val="0"/>
          <w:numId w:val="12"/>
        </w:numPr>
        <w:tabs>
          <w:tab w:val="clear" w:pos="-1080"/>
          <w:tab w:val="num" w:pos="360"/>
        </w:tabs>
        <w:autoSpaceDE w:val="0"/>
        <w:autoSpaceDN w:val="0"/>
        <w:adjustRightInd w:val="0"/>
        <w:ind w:left="360"/>
        <w:rPr>
          <w:rFonts w:ascii="Arial" w:hAnsi="Arial" w:cs="Arial"/>
        </w:rPr>
      </w:pPr>
      <w:r w:rsidRPr="00AA4710">
        <w:rPr>
          <w:rFonts w:ascii="Arial" w:hAnsi="Arial" w:cs="Arial"/>
          <w:b/>
        </w:rPr>
        <w:t xml:space="preserve">Planning and Organising: </w:t>
      </w:r>
      <w:r w:rsidR="00AA4710" w:rsidRPr="00AA4710">
        <w:rPr>
          <w:rFonts w:ascii="Arial" w:hAnsi="Arial" w:cs="Arial"/>
        </w:rPr>
        <w:t>Demonstrate the ability to organi</w:t>
      </w:r>
      <w:r w:rsidR="00AA4710">
        <w:rPr>
          <w:rFonts w:ascii="Arial" w:hAnsi="Arial" w:cs="Arial"/>
        </w:rPr>
        <w:t>s</w:t>
      </w:r>
      <w:r w:rsidR="00AA4710" w:rsidRPr="00AA4710">
        <w:rPr>
          <w:rFonts w:ascii="Arial" w:hAnsi="Arial" w:cs="Arial"/>
        </w:rPr>
        <w:t>e multiple tasks in the most effective way, and allocate time and energy according to task complexity and priority</w:t>
      </w:r>
      <w:r w:rsidR="00AA4710">
        <w:rPr>
          <w:rFonts w:ascii="Arial" w:hAnsi="Arial" w:cs="Arial"/>
        </w:rPr>
        <w:t>.</w:t>
      </w:r>
    </w:p>
    <w:p w14:paraId="3F05D198" w14:textId="77777777" w:rsidR="00942F79" w:rsidRPr="00AA4710" w:rsidRDefault="00942F79" w:rsidP="00942F79">
      <w:pPr>
        <w:widowControl w:val="0"/>
        <w:numPr>
          <w:ilvl w:val="0"/>
          <w:numId w:val="12"/>
        </w:numPr>
        <w:tabs>
          <w:tab w:val="clear" w:pos="-1080"/>
          <w:tab w:val="num" w:pos="360"/>
        </w:tabs>
        <w:autoSpaceDE w:val="0"/>
        <w:autoSpaceDN w:val="0"/>
        <w:adjustRightInd w:val="0"/>
        <w:ind w:left="360"/>
        <w:rPr>
          <w:rFonts w:ascii="Arial" w:hAnsi="Arial" w:cs="Arial"/>
        </w:rPr>
      </w:pPr>
      <w:r w:rsidRPr="00AA4710">
        <w:rPr>
          <w:rFonts w:ascii="Arial" w:hAnsi="Arial" w:cs="Arial"/>
          <w:b/>
        </w:rPr>
        <w:t>Problem Solving and Decision Making</w:t>
      </w:r>
      <w:r w:rsidRPr="00AA4710">
        <w:rPr>
          <w:rFonts w:ascii="Arial" w:hAnsi="Arial" w:cs="Arial"/>
        </w:rPr>
        <w:t xml:space="preserve">:  </w:t>
      </w:r>
      <w:r w:rsidR="00AA5370" w:rsidRPr="00AA4710">
        <w:rPr>
          <w:rFonts w:ascii="Arial" w:hAnsi="Arial" w:cs="Arial"/>
        </w:rPr>
        <w:t>Ability to analyse situations, diagnose problems, identify the key issues, establish and evaluate alternative courses of action and produce a logical, practical and acceptable solution.  Is able to make effective decisions on a day-to-day basis, taking ownership of decisions, demonstrating sound judgement in escalating issues where necessary. be logical in their thinking and explain reasoning behind decisions or actions taken</w:t>
      </w:r>
    </w:p>
    <w:p w14:paraId="3A2434AA" w14:textId="77777777" w:rsidR="00AA4710" w:rsidRDefault="00AA5370" w:rsidP="00AA4710">
      <w:pPr>
        <w:widowControl w:val="0"/>
        <w:numPr>
          <w:ilvl w:val="0"/>
          <w:numId w:val="12"/>
        </w:numPr>
        <w:tabs>
          <w:tab w:val="clear" w:pos="-1080"/>
          <w:tab w:val="num" w:pos="360"/>
        </w:tabs>
        <w:autoSpaceDE w:val="0"/>
        <w:autoSpaceDN w:val="0"/>
        <w:adjustRightInd w:val="0"/>
        <w:ind w:left="360"/>
        <w:rPr>
          <w:rFonts w:ascii="Arial" w:hAnsi="Arial" w:cs="Arial"/>
          <w:b/>
        </w:rPr>
      </w:pPr>
      <w:r w:rsidRPr="00AA4710">
        <w:rPr>
          <w:rFonts w:ascii="Arial" w:hAnsi="Arial" w:cs="Arial"/>
          <w:b/>
        </w:rPr>
        <w:t>Creative Skills</w:t>
      </w:r>
      <w:r w:rsidR="00942F79" w:rsidRPr="00AA4710">
        <w:rPr>
          <w:rFonts w:ascii="Arial" w:hAnsi="Arial" w:cs="Arial"/>
        </w:rPr>
        <w:t>:</w:t>
      </w:r>
      <w:r w:rsidR="00942F79" w:rsidRPr="00AA4710">
        <w:rPr>
          <w:rFonts w:ascii="Arial" w:hAnsi="Arial" w:cs="Arial"/>
          <w:b/>
        </w:rPr>
        <w:t xml:space="preserve"> </w:t>
      </w:r>
      <w:r w:rsidRPr="00AA4710">
        <w:rPr>
          <w:rFonts w:ascii="Arial" w:hAnsi="Arial" w:cs="Arial"/>
        </w:rPr>
        <w:t>Ability to think creatively and provide innovative solutions to problems. Has ability to develop new approaches to finding solutions outside of existing parameters</w:t>
      </w:r>
      <w:r w:rsidR="006F3B5E" w:rsidRPr="00AA4710">
        <w:rPr>
          <w:rFonts w:ascii="Arial" w:hAnsi="Arial" w:cs="Arial"/>
          <w:b/>
        </w:rPr>
        <w:t>.</w:t>
      </w:r>
    </w:p>
    <w:p w14:paraId="449E6C1E" w14:textId="77777777" w:rsidR="00942F79" w:rsidRPr="00AA4710" w:rsidRDefault="00AA5370" w:rsidP="00AA4710">
      <w:pPr>
        <w:widowControl w:val="0"/>
        <w:numPr>
          <w:ilvl w:val="0"/>
          <w:numId w:val="12"/>
        </w:numPr>
        <w:tabs>
          <w:tab w:val="clear" w:pos="-1080"/>
          <w:tab w:val="num" w:pos="360"/>
        </w:tabs>
        <w:autoSpaceDE w:val="0"/>
        <w:autoSpaceDN w:val="0"/>
        <w:adjustRightInd w:val="0"/>
        <w:ind w:left="360"/>
        <w:rPr>
          <w:rFonts w:ascii="Arial" w:hAnsi="Arial" w:cs="Arial"/>
          <w:b/>
        </w:rPr>
      </w:pPr>
      <w:r w:rsidRPr="00AA4710">
        <w:rPr>
          <w:rFonts w:ascii="Arial" w:hAnsi="Arial" w:cs="Arial"/>
          <w:b/>
        </w:rPr>
        <w:t>Strategic Thinking</w:t>
      </w:r>
      <w:r w:rsidRPr="00AA4710">
        <w:rPr>
          <w:rFonts w:ascii="Arial" w:hAnsi="Arial" w:cs="Arial"/>
        </w:rPr>
        <w:t>:</w:t>
      </w:r>
      <w:r w:rsidRPr="00AA4710">
        <w:rPr>
          <w:rFonts w:ascii="Arial" w:hAnsi="Arial" w:cs="Arial"/>
          <w:b/>
        </w:rPr>
        <w:t xml:space="preserve"> </w:t>
      </w:r>
      <w:r w:rsidR="00AA4710" w:rsidRPr="00AA4710">
        <w:rPr>
          <w:rFonts w:ascii="Arial" w:hAnsi="Arial" w:cs="Arial"/>
        </w:rPr>
        <w:t>Contributes to the development, implementation and evaluation of strategy to shape future plans</w:t>
      </w:r>
      <w:r w:rsidR="00AA4710">
        <w:rPr>
          <w:rFonts w:ascii="Arial" w:hAnsi="Arial" w:cs="Arial"/>
        </w:rPr>
        <w:t xml:space="preserve">.  </w:t>
      </w:r>
      <w:r w:rsidR="00AA4710" w:rsidRPr="00AA4710">
        <w:rPr>
          <w:rFonts w:ascii="Arial" w:hAnsi="Arial" w:cs="Arial"/>
        </w:rPr>
        <w:t>Skills to identify good practice and areas for improvement in strategy and communicate these to</w:t>
      </w:r>
      <w:r w:rsidR="00AA4710">
        <w:rPr>
          <w:rFonts w:ascii="Arial" w:hAnsi="Arial" w:cs="Arial"/>
        </w:rPr>
        <w:t xml:space="preserve"> </w:t>
      </w:r>
      <w:r w:rsidR="00AA4710" w:rsidRPr="00AA4710">
        <w:rPr>
          <w:rFonts w:ascii="Arial" w:hAnsi="Arial" w:cs="Arial"/>
        </w:rPr>
        <w:t>colleagues and key stakeholders</w:t>
      </w:r>
    </w:p>
    <w:p w14:paraId="3CF2D8B6" w14:textId="77777777" w:rsidR="00A72E3B" w:rsidRPr="00AA4710" w:rsidRDefault="00A72E3B" w:rsidP="00A72E3B">
      <w:pPr>
        <w:ind w:left="360"/>
        <w:rPr>
          <w:rFonts w:ascii="Arial" w:hAnsi="Arial" w:cs="Arial"/>
        </w:rPr>
      </w:pPr>
    </w:p>
    <w:p w14:paraId="7B35F995" w14:textId="77777777" w:rsidR="00A72E3B" w:rsidRPr="00AA4710" w:rsidRDefault="00A72E3B" w:rsidP="00A72E3B">
      <w:pPr>
        <w:pBdr>
          <w:top w:val="single" w:sz="4" w:space="1" w:color="auto"/>
          <w:left w:val="single" w:sz="4" w:space="4" w:color="auto"/>
          <w:bottom w:val="single" w:sz="4" w:space="1" w:color="auto"/>
          <w:right w:val="single" w:sz="4" w:space="4" w:color="auto"/>
        </w:pBdr>
        <w:shd w:val="clear" w:color="auto" w:fill="FFFF00"/>
        <w:rPr>
          <w:rFonts w:ascii="Arial" w:hAnsi="Arial" w:cs="Arial"/>
          <w:b/>
          <w:lang w:eastAsia="en-GB"/>
        </w:rPr>
      </w:pPr>
      <w:r w:rsidRPr="00AA4710">
        <w:rPr>
          <w:rFonts w:ascii="Arial" w:hAnsi="Arial" w:cs="Arial"/>
          <w:b/>
          <w:lang w:eastAsia="en-GB"/>
        </w:rPr>
        <w:t xml:space="preserve">Technical requirements (Role Specific) </w:t>
      </w:r>
    </w:p>
    <w:p w14:paraId="0FB78278" w14:textId="77777777" w:rsidR="00A72E3B" w:rsidRPr="00AA4710" w:rsidRDefault="00A72E3B" w:rsidP="00A72E3B">
      <w:pPr>
        <w:rPr>
          <w:rFonts w:ascii="Arial" w:hAnsi="Arial" w:cs="Arial"/>
          <w:lang w:eastAsia="en-GB"/>
        </w:rPr>
      </w:pPr>
    </w:p>
    <w:p w14:paraId="45F39535" w14:textId="77777777" w:rsidR="004E6775" w:rsidRPr="00AA4710" w:rsidRDefault="00AA5370" w:rsidP="00AA5370">
      <w:pPr>
        <w:rPr>
          <w:rFonts w:ascii="Arial" w:hAnsi="Arial" w:cs="Arial"/>
          <w:b/>
        </w:rPr>
      </w:pPr>
      <w:bookmarkStart w:id="1" w:name="_Hlk104269484"/>
      <w:r w:rsidRPr="00AA4710">
        <w:rPr>
          <w:rFonts w:ascii="Arial" w:hAnsi="Arial" w:cs="Arial"/>
          <w:szCs w:val="22"/>
        </w:rPr>
        <w:t xml:space="preserve">Holds </w:t>
      </w:r>
      <w:r w:rsidR="00C10316" w:rsidRPr="00AA4710">
        <w:rPr>
          <w:rFonts w:ascii="Arial" w:hAnsi="Arial" w:cs="Arial"/>
          <w:szCs w:val="22"/>
        </w:rPr>
        <w:t>l</w:t>
      </w:r>
      <w:r w:rsidR="00A72E3B" w:rsidRPr="00AA4710">
        <w:rPr>
          <w:rFonts w:ascii="Arial" w:hAnsi="Arial" w:cs="Arial"/>
          <w:szCs w:val="22"/>
        </w:rPr>
        <w:t xml:space="preserve">evel </w:t>
      </w:r>
      <w:r w:rsidR="00BE05D1" w:rsidRPr="00AA4710">
        <w:rPr>
          <w:rFonts w:ascii="Arial" w:hAnsi="Arial" w:cs="Arial"/>
          <w:szCs w:val="22"/>
        </w:rPr>
        <w:t>3</w:t>
      </w:r>
      <w:r w:rsidR="00A72E3B" w:rsidRPr="00AA4710">
        <w:rPr>
          <w:rFonts w:ascii="Arial" w:hAnsi="Arial" w:cs="Arial"/>
          <w:szCs w:val="22"/>
        </w:rPr>
        <w:t xml:space="preserve"> qualification in Occupational Health and Safety, e.g. NEBOSH </w:t>
      </w:r>
      <w:r w:rsidR="00B943BC" w:rsidRPr="00AA4710">
        <w:rPr>
          <w:rFonts w:ascii="Arial" w:hAnsi="Arial" w:cs="Arial"/>
          <w:szCs w:val="22"/>
        </w:rPr>
        <w:t xml:space="preserve">Certificate </w:t>
      </w:r>
      <w:r w:rsidR="00A72E3B" w:rsidRPr="00AA4710">
        <w:rPr>
          <w:rFonts w:ascii="Arial" w:hAnsi="Arial" w:cs="Arial"/>
          <w:szCs w:val="22"/>
        </w:rPr>
        <w:t>or equivalent</w:t>
      </w:r>
      <w:r w:rsidR="00C10316" w:rsidRPr="00AA4710">
        <w:rPr>
          <w:rFonts w:ascii="Arial" w:hAnsi="Arial" w:cs="Arial"/>
          <w:szCs w:val="22"/>
        </w:rPr>
        <w:t xml:space="preserve"> and </w:t>
      </w:r>
      <w:r w:rsidR="006F3B5E" w:rsidRPr="00AA4710">
        <w:rPr>
          <w:rFonts w:ascii="Arial" w:hAnsi="Arial" w:cs="Arial"/>
          <w:szCs w:val="22"/>
        </w:rPr>
        <w:t xml:space="preserve">can </w:t>
      </w:r>
      <w:r w:rsidR="00C10316" w:rsidRPr="00AA4710">
        <w:rPr>
          <w:rFonts w:ascii="Arial" w:hAnsi="Arial" w:cs="Arial"/>
          <w:szCs w:val="22"/>
        </w:rPr>
        <w:t xml:space="preserve">commit to undertake and complete </w:t>
      </w:r>
      <w:r w:rsidR="006F3B5E" w:rsidRPr="00AA4710">
        <w:rPr>
          <w:rFonts w:ascii="Arial" w:hAnsi="Arial" w:cs="Arial"/>
          <w:szCs w:val="22"/>
        </w:rPr>
        <w:t xml:space="preserve">up to </w:t>
      </w:r>
      <w:r w:rsidR="00C10316" w:rsidRPr="00AA4710">
        <w:rPr>
          <w:rFonts w:ascii="Arial" w:hAnsi="Arial" w:cs="Arial"/>
          <w:szCs w:val="22"/>
        </w:rPr>
        <w:t>level 6 (Diploma)</w:t>
      </w:r>
      <w:r w:rsidR="009C408E" w:rsidRPr="00AA4710">
        <w:rPr>
          <w:rFonts w:ascii="Arial" w:hAnsi="Arial" w:cs="Arial"/>
          <w:szCs w:val="22"/>
        </w:rPr>
        <w:t>.</w:t>
      </w:r>
      <w:bookmarkEnd w:id="1"/>
    </w:p>
    <w:sectPr w:rsidR="004E6775" w:rsidRPr="00AA4710">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8F8E" w14:textId="77777777" w:rsidR="00416570" w:rsidRDefault="00416570">
      <w:r>
        <w:separator/>
      </w:r>
    </w:p>
  </w:endnote>
  <w:endnote w:type="continuationSeparator" w:id="0">
    <w:p w14:paraId="0080C371" w14:textId="77777777" w:rsidR="00416570" w:rsidRDefault="0041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C35FB" w:rsidRDefault="000C35FB" w:rsidP="00BD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8A12B" w14:textId="77777777" w:rsidR="000C35FB" w:rsidRDefault="000C35FB" w:rsidP="003A6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4E96" w14:textId="77777777" w:rsidR="000C35FB" w:rsidRDefault="000C35FB" w:rsidP="00BD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B5E">
      <w:rPr>
        <w:rStyle w:val="PageNumber"/>
        <w:noProof/>
      </w:rPr>
      <w:t>4</w:t>
    </w:r>
    <w:r>
      <w:rPr>
        <w:rStyle w:val="PageNumber"/>
      </w:rPr>
      <w:fldChar w:fldCharType="end"/>
    </w:r>
  </w:p>
  <w:p w14:paraId="3B09E600" w14:textId="77777777" w:rsidR="000C35FB" w:rsidRPr="00DC3921" w:rsidRDefault="000C35FB" w:rsidP="003A66C9">
    <w:pPr>
      <w:pStyle w:val="Footer"/>
      <w:ind w:right="360"/>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6698" w14:textId="77777777" w:rsidR="00416570" w:rsidRDefault="00416570">
      <w:r>
        <w:separator/>
      </w:r>
    </w:p>
  </w:footnote>
  <w:footnote w:type="continuationSeparator" w:id="0">
    <w:p w14:paraId="4C6D8515" w14:textId="77777777" w:rsidR="00416570" w:rsidRDefault="0041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0C35FB" w:rsidRDefault="000E4E53" w:rsidP="00DC3921">
    <w:pPr>
      <w:pStyle w:val="Header"/>
      <w:jc w:val="right"/>
    </w:pPr>
    <w:r w:rsidRPr="001853D7">
      <w:rPr>
        <w:rFonts w:cs="Arial-BoldMT"/>
        <w:b/>
        <w:bCs/>
        <w:noProof/>
        <w:sz w:val="16"/>
        <w:szCs w:val="16"/>
      </w:rPr>
      <w:drawing>
        <wp:inline distT="0" distB="0" distL="0" distR="0" wp14:anchorId="21D0DEF8" wp14:editId="07777777">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635BE4"/>
    <w:multiLevelType w:val="hybridMultilevel"/>
    <w:tmpl w:val="14B6FAAA"/>
    <w:lvl w:ilvl="0" w:tplc="3DDA660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7D4C46"/>
    <w:multiLevelType w:val="hybridMultilevel"/>
    <w:tmpl w:val="D98677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47724"/>
    <w:multiLevelType w:val="hybridMultilevel"/>
    <w:tmpl w:val="CF0ED4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7EC122D"/>
    <w:multiLevelType w:val="hybridMultilevel"/>
    <w:tmpl w:val="05F04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DF45F7"/>
    <w:multiLevelType w:val="multilevel"/>
    <w:tmpl w:val="99A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E6C76"/>
    <w:multiLevelType w:val="hybridMultilevel"/>
    <w:tmpl w:val="860012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790240">
    <w:abstractNumId w:val="1"/>
  </w:num>
  <w:num w:numId="2" w16cid:durableId="1519274182">
    <w:abstractNumId w:val="14"/>
  </w:num>
  <w:num w:numId="3" w16cid:durableId="420956123">
    <w:abstractNumId w:val="9"/>
  </w:num>
  <w:num w:numId="4" w16cid:durableId="448672374">
    <w:abstractNumId w:val="8"/>
  </w:num>
  <w:num w:numId="5" w16cid:durableId="1005329593">
    <w:abstractNumId w:val="17"/>
  </w:num>
  <w:num w:numId="6" w16cid:durableId="779253955">
    <w:abstractNumId w:val="16"/>
  </w:num>
  <w:num w:numId="7" w16cid:durableId="385566016">
    <w:abstractNumId w:val="6"/>
  </w:num>
  <w:num w:numId="8" w16cid:durableId="1996493563">
    <w:abstractNumId w:val="3"/>
  </w:num>
  <w:num w:numId="9" w16cid:durableId="990603202">
    <w:abstractNumId w:val="0"/>
  </w:num>
  <w:num w:numId="10" w16cid:durableId="1097404406">
    <w:abstractNumId w:val="4"/>
  </w:num>
  <w:num w:numId="11" w16cid:durableId="607347336">
    <w:abstractNumId w:val="2"/>
  </w:num>
  <w:num w:numId="12" w16cid:durableId="340477212">
    <w:abstractNumId w:val="15"/>
  </w:num>
  <w:num w:numId="13" w16cid:durableId="1425566055">
    <w:abstractNumId w:val="10"/>
  </w:num>
  <w:num w:numId="14" w16cid:durableId="194542845">
    <w:abstractNumId w:val="7"/>
  </w:num>
  <w:num w:numId="15" w16cid:durableId="32534498">
    <w:abstractNumId w:val="13"/>
  </w:num>
  <w:num w:numId="16" w16cid:durableId="75639674">
    <w:abstractNumId w:val="5"/>
  </w:num>
  <w:num w:numId="17" w16cid:durableId="284433191">
    <w:abstractNumId w:val="12"/>
  </w:num>
  <w:num w:numId="18" w16cid:durableId="1543781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2184"/>
    <w:rsid w:val="000164EF"/>
    <w:rsid w:val="00026D64"/>
    <w:rsid w:val="00087C25"/>
    <w:rsid w:val="000A14B6"/>
    <w:rsid w:val="000A1ABB"/>
    <w:rsid w:val="000C35FB"/>
    <w:rsid w:val="000C447E"/>
    <w:rsid w:val="000D1D21"/>
    <w:rsid w:val="000E360F"/>
    <w:rsid w:val="000E4E53"/>
    <w:rsid w:val="001101C9"/>
    <w:rsid w:val="001543CE"/>
    <w:rsid w:val="002020CF"/>
    <w:rsid w:val="002C6696"/>
    <w:rsid w:val="002F1F1A"/>
    <w:rsid w:val="003267A9"/>
    <w:rsid w:val="00330EAE"/>
    <w:rsid w:val="003315C2"/>
    <w:rsid w:val="0033296C"/>
    <w:rsid w:val="0034709C"/>
    <w:rsid w:val="003536D4"/>
    <w:rsid w:val="00362066"/>
    <w:rsid w:val="003771AE"/>
    <w:rsid w:val="00397CEC"/>
    <w:rsid w:val="003A66C9"/>
    <w:rsid w:val="003E3B52"/>
    <w:rsid w:val="003F19DA"/>
    <w:rsid w:val="0041425F"/>
    <w:rsid w:val="00416109"/>
    <w:rsid w:val="00416570"/>
    <w:rsid w:val="00472AB7"/>
    <w:rsid w:val="00475B19"/>
    <w:rsid w:val="00495B08"/>
    <w:rsid w:val="004E6775"/>
    <w:rsid w:val="00520A5E"/>
    <w:rsid w:val="00541B6C"/>
    <w:rsid w:val="005454E5"/>
    <w:rsid w:val="0057472A"/>
    <w:rsid w:val="005C2BE9"/>
    <w:rsid w:val="005D4A4D"/>
    <w:rsid w:val="0060553B"/>
    <w:rsid w:val="00654243"/>
    <w:rsid w:val="0066797A"/>
    <w:rsid w:val="006926ED"/>
    <w:rsid w:val="006A3E06"/>
    <w:rsid w:val="006C13A0"/>
    <w:rsid w:val="006C1534"/>
    <w:rsid w:val="006D3FF3"/>
    <w:rsid w:val="006F3B5E"/>
    <w:rsid w:val="006F63CE"/>
    <w:rsid w:val="007239EC"/>
    <w:rsid w:val="00733BE2"/>
    <w:rsid w:val="00752F30"/>
    <w:rsid w:val="00770254"/>
    <w:rsid w:val="00773AC0"/>
    <w:rsid w:val="007C6106"/>
    <w:rsid w:val="00823280"/>
    <w:rsid w:val="00831D16"/>
    <w:rsid w:val="008412B3"/>
    <w:rsid w:val="008617AB"/>
    <w:rsid w:val="008817D4"/>
    <w:rsid w:val="00887ACA"/>
    <w:rsid w:val="008D2E9A"/>
    <w:rsid w:val="008D31B7"/>
    <w:rsid w:val="009128E7"/>
    <w:rsid w:val="009323DF"/>
    <w:rsid w:val="00942F79"/>
    <w:rsid w:val="00943878"/>
    <w:rsid w:val="00952463"/>
    <w:rsid w:val="00977A66"/>
    <w:rsid w:val="00980BFA"/>
    <w:rsid w:val="00985D77"/>
    <w:rsid w:val="00986673"/>
    <w:rsid w:val="009C408E"/>
    <w:rsid w:val="009D5BB2"/>
    <w:rsid w:val="009E2C0F"/>
    <w:rsid w:val="00A2420E"/>
    <w:rsid w:val="00A51568"/>
    <w:rsid w:val="00A72E3B"/>
    <w:rsid w:val="00A9462A"/>
    <w:rsid w:val="00A96A18"/>
    <w:rsid w:val="00AA4710"/>
    <w:rsid w:val="00AA5370"/>
    <w:rsid w:val="00AD09BC"/>
    <w:rsid w:val="00B11871"/>
    <w:rsid w:val="00B6639D"/>
    <w:rsid w:val="00B66BBA"/>
    <w:rsid w:val="00B80AF5"/>
    <w:rsid w:val="00B943BC"/>
    <w:rsid w:val="00BB17C7"/>
    <w:rsid w:val="00BD5FE3"/>
    <w:rsid w:val="00BE05D1"/>
    <w:rsid w:val="00BF2DBD"/>
    <w:rsid w:val="00C05381"/>
    <w:rsid w:val="00C10316"/>
    <w:rsid w:val="00C332FF"/>
    <w:rsid w:val="00C342D0"/>
    <w:rsid w:val="00C361A7"/>
    <w:rsid w:val="00C43BDF"/>
    <w:rsid w:val="00C45EFD"/>
    <w:rsid w:val="00C5181D"/>
    <w:rsid w:val="00C52C9A"/>
    <w:rsid w:val="00C76666"/>
    <w:rsid w:val="00C87CEA"/>
    <w:rsid w:val="00CC1449"/>
    <w:rsid w:val="00CC56BD"/>
    <w:rsid w:val="00D04407"/>
    <w:rsid w:val="00D11018"/>
    <w:rsid w:val="00D82F82"/>
    <w:rsid w:val="00D85574"/>
    <w:rsid w:val="00D90672"/>
    <w:rsid w:val="00D94C41"/>
    <w:rsid w:val="00D95331"/>
    <w:rsid w:val="00DC3921"/>
    <w:rsid w:val="00DD2111"/>
    <w:rsid w:val="00DE2846"/>
    <w:rsid w:val="00DE3BCD"/>
    <w:rsid w:val="00DF70F0"/>
    <w:rsid w:val="00E15715"/>
    <w:rsid w:val="00E93740"/>
    <w:rsid w:val="00E977AF"/>
    <w:rsid w:val="00EB2B38"/>
    <w:rsid w:val="00EF490B"/>
    <w:rsid w:val="00EF576E"/>
    <w:rsid w:val="00F118EA"/>
    <w:rsid w:val="00F2507E"/>
    <w:rsid w:val="00F34D15"/>
    <w:rsid w:val="00F654AD"/>
    <w:rsid w:val="00F74182"/>
    <w:rsid w:val="00FB07FD"/>
    <w:rsid w:val="00FC6CEC"/>
    <w:rsid w:val="18812E1C"/>
    <w:rsid w:val="387A74E6"/>
    <w:rsid w:val="3B227169"/>
    <w:rsid w:val="48595557"/>
    <w:rsid w:val="51A4BD06"/>
    <w:rsid w:val="5B25C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E31B0"/>
  <w15:chartTrackingRefBased/>
  <w15:docId w15:val="{1B9C447B-91F6-4A43-BD54-3CC9E636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A72E3B"/>
    <w:pPr>
      <w:overflowPunct w:val="0"/>
      <w:autoSpaceDE w:val="0"/>
      <w:autoSpaceDN w:val="0"/>
      <w:adjustRightInd w:val="0"/>
      <w:textAlignment w:val="baseline"/>
    </w:pPr>
    <w:rPr>
      <w:rFonts w:ascii="Arial" w:hAnsi="Arial"/>
      <w:szCs w:val="20"/>
    </w:rPr>
  </w:style>
  <w:style w:type="character" w:styleId="PageNumber">
    <w:name w:val="page number"/>
    <w:basedOn w:val="DefaultParagraphFont"/>
    <w:rsid w:val="003A66C9"/>
  </w:style>
  <w:style w:type="paragraph" w:styleId="BalloonText">
    <w:name w:val="Balloon Text"/>
    <w:basedOn w:val="Normal"/>
    <w:semiHidden/>
    <w:rsid w:val="00154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5" ma:contentTypeDescription="Create a new document." ma:contentTypeScope="" ma:versionID="4d409b2ecdba6c2c1816d50e5bebc090">
  <xsd:schema xmlns:xsd="http://www.w3.org/2001/XMLSchema" xmlns:xs="http://www.w3.org/2001/XMLSchema" xmlns:p="http://schemas.microsoft.com/office/2006/metadata/properties" xmlns:ns2="defcb18b-495c-4efe-baca-dd1e157337c7" xmlns:ns3="7b2580b6-8469-4e48-af02-c1dba95edddf" targetNamespace="http://schemas.microsoft.com/office/2006/metadata/properties" ma:root="true" ma:fieldsID="5f90cb323ddd00d1fbac219b928b5094" ns2:_="" ns3:_="">
    <xsd:import namespace="defcb18b-495c-4efe-baca-dd1e157337c7"/>
    <xsd:import namespace="7b2580b6-8469-4e48-af02-c1dba95edd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580b6-8469-4e48-af02-c1dba95ed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5E676-AEA6-48B7-8C5F-09B911BCD4A0}">
  <ds:schemaRefs>
    <ds:schemaRef ds:uri="http://schemas.microsoft.com/sharepoint/v3/contenttype/forms"/>
  </ds:schemaRefs>
</ds:datastoreItem>
</file>

<file path=customXml/itemProps2.xml><?xml version="1.0" encoding="utf-8"?>
<ds:datastoreItem xmlns:ds="http://schemas.openxmlformats.org/officeDocument/2006/customXml" ds:itemID="{23EF88A3-DA0B-4B2E-8E77-D6866A40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7b2580b6-8469-4e48-af02-c1dba95e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06317-76BC-4046-A280-395F0C243D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4</DocSecurity>
  <Lines>47</Lines>
  <Paragraphs>13</Paragraphs>
  <ScaleCrop>false</ScaleCrop>
  <Company>Manchester City Council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Michael Booth</cp:lastModifiedBy>
  <cp:revision>2</cp:revision>
  <cp:lastPrinted>2011-02-18T16:48:00Z</cp:lastPrinted>
  <dcterms:created xsi:type="dcterms:W3CDTF">2025-06-26T11:32:00Z</dcterms:created>
  <dcterms:modified xsi:type="dcterms:W3CDTF">2025-06-26T11:32:00Z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y fmtid="{D5CDD505-2E9C-101B-9397-08002B2CF9AE}" pid="3" name="_activity">
    <vt:lpwstr/>
  </property>
</Properties>
</file>