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42F7" w14:textId="77777777" w:rsidR="009922F7" w:rsidRPr="009922F7" w:rsidRDefault="009922F7" w:rsidP="009922F7">
      <w:pPr>
        <w:jc w:val="center"/>
        <w:rPr>
          <w:rFonts w:ascii="Arial" w:hAnsi="Arial" w:cs="Arial"/>
          <w:b/>
        </w:rPr>
      </w:pPr>
      <w:smartTag w:uri="urn:schemas-microsoft-com:office:smarttags" w:element="City">
        <w:smartTag w:uri="urn:schemas-microsoft-com:office:smarttags" w:element="place">
          <w:r w:rsidRPr="009922F7">
            <w:rPr>
              <w:rFonts w:ascii="Arial" w:hAnsi="Arial" w:cs="Arial"/>
              <w:b/>
            </w:rPr>
            <w:t>Manchester</w:t>
          </w:r>
        </w:smartTag>
      </w:smartTag>
      <w:r w:rsidRPr="009922F7">
        <w:rPr>
          <w:rFonts w:ascii="Arial" w:hAnsi="Arial" w:cs="Arial"/>
          <w:b/>
        </w:rPr>
        <w:t xml:space="preserve"> City Council</w:t>
      </w:r>
    </w:p>
    <w:p w14:paraId="316CFE4F" w14:textId="77777777" w:rsidR="009922F7" w:rsidRPr="009922F7" w:rsidRDefault="009922F7" w:rsidP="009922F7">
      <w:pPr>
        <w:jc w:val="center"/>
        <w:rPr>
          <w:rFonts w:ascii="Arial" w:hAnsi="Arial" w:cs="Arial"/>
          <w:b/>
        </w:rPr>
      </w:pPr>
      <w:r w:rsidRPr="009922F7">
        <w:rPr>
          <w:rFonts w:ascii="Arial" w:hAnsi="Arial" w:cs="Arial"/>
          <w:b/>
        </w:rPr>
        <w:t>Role Profile</w:t>
      </w:r>
    </w:p>
    <w:p w14:paraId="3D64EADA" w14:textId="77777777" w:rsidR="009922F7" w:rsidRPr="009922F7" w:rsidRDefault="009922F7" w:rsidP="009922F7">
      <w:pPr>
        <w:jc w:val="center"/>
        <w:rPr>
          <w:rFonts w:ascii="Arial" w:hAnsi="Arial" w:cs="Arial"/>
          <w:b/>
        </w:rPr>
      </w:pPr>
    </w:p>
    <w:p w14:paraId="639271FA" w14:textId="72809C31" w:rsidR="009922F7" w:rsidRPr="009922F7" w:rsidRDefault="000975C6" w:rsidP="00FB2CDF">
      <w:pPr>
        <w:jc w:val="center"/>
        <w:rPr>
          <w:rFonts w:ascii="Arial" w:hAnsi="Arial" w:cs="Arial"/>
          <w:b/>
        </w:rPr>
      </w:pPr>
      <w:r>
        <w:rPr>
          <w:rFonts w:ascii="Arial" w:hAnsi="Arial" w:cs="Arial"/>
          <w:b/>
        </w:rPr>
        <w:t>Framework Manager</w:t>
      </w:r>
      <w:r w:rsidR="009922F7" w:rsidRPr="009922F7">
        <w:rPr>
          <w:rFonts w:ascii="Arial" w:hAnsi="Arial" w:cs="Arial"/>
          <w:b/>
        </w:rPr>
        <w:t>, Grade 8</w:t>
      </w:r>
    </w:p>
    <w:p w14:paraId="042B7A49" w14:textId="62128632" w:rsidR="009922F7" w:rsidRPr="009922F7" w:rsidRDefault="000975C6" w:rsidP="009922F7">
      <w:pPr>
        <w:jc w:val="center"/>
        <w:rPr>
          <w:rFonts w:ascii="Arial" w:hAnsi="Arial" w:cs="Arial"/>
          <w:b/>
        </w:rPr>
      </w:pPr>
      <w:r>
        <w:rPr>
          <w:rFonts w:ascii="Arial" w:hAnsi="Arial" w:cs="Arial"/>
          <w:b/>
        </w:rPr>
        <w:t xml:space="preserve">Capital Programmes &amp; Procurement </w:t>
      </w:r>
      <w:r w:rsidR="009922F7" w:rsidRPr="009922F7">
        <w:rPr>
          <w:rFonts w:ascii="Arial" w:hAnsi="Arial" w:cs="Arial"/>
          <w:b/>
        </w:rPr>
        <w:t xml:space="preserve">Service, </w:t>
      </w:r>
      <w:r>
        <w:rPr>
          <w:rFonts w:ascii="Arial" w:hAnsi="Arial" w:cs="Arial"/>
          <w:b/>
        </w:rPr>
        <w:t>Growth &amp; Development</w:t>
      </w:r>
      <w:r w:rsidR="009922F7" w:rsidRPr="009922F7">
        <w:rPr>
          <w:rFonts w:ascii="Arial" w:hAnsi="Arial" w:cs="Arial"/>
          <w:b/>
        </w:rPr>
        <w:t xml:space="preserve"> Directorate</w:t>
      </w:r>
    </w:p>
    <w:p w14:paraId="12FEFCAB" w14:textId="5C25960D" w:rsidR="009922F7" w:rsidRPr="009922F7" w:rsidRDefault="009922F7" w:rsidP="009922F7">
      <w:pPr>
        <w:jc w:val="center"/>
        <w:rPr>
          <w:rFonts w:ascii="Arial" w:hAnsi="Arial" w:cs="Arial"/>
          <w:b/>
        </w:rPr>
      </w:pPr>
      <w:r w:rsidRPr="009922F7">
        <w:rPr>
          <w:rFonts w:ascii="Arial" w:hAnsi="Arial" w:cs="Arial"/>
          <w:b/>
        </w:rPr>
        <w:t xml:space="preserve">Reports to: </w:t>
      </w:r>
      <w:r w:rsidR="000975C6">
        <w:rPr>
          <w:rFonts w:ascii="Arial" w:hAnsi="Arial" w:cs="Arial"/>
          <w:b/>
        </w:rPr>
        <w:t>Framework Lead</w:t>
      </w:r>
    </w:p>
    <w:p w14:paraId="5B2FDDCC" w14:textId="77777777" w:rsidR="009922F7" w:rsidRPr="009922F7" w:rsidRDefault="009922F7" w:rsidP="009922F7">
      <w:pPr>
        <w:jc w:val="center"/>
        <w:rPr>
          <w:rFonts w:ascii="Arial" w:hAnsi="Arial" w:cs="Arial"/>
          <w:b/>
        </w:rPr>
      </w:pPr>
    </w:p>
    <w:p w14:paraId="565CC55B" w14:textId="77777777" w:rsidR="00046CCE" w:rsidRPr="009922F7" w:rsidRDefault="009922F7" w:rsidP="009922F7">
      <w:pPr>
        <w:jc w:val="center"/>
        <w:rPr>
          <w:rFonts w:ascii="Arial" w:hAnsi="Arial" w:cs="Arial"/>
          <w:b/>
        </w:rPr>
      </w:pPr>
      <w:r w:rsidRPr="009922F7">
        <w:rPr>
          <w:rFonts w:ascii="Arial" w:hAnsi="Arial" w:cs="Arial"/>
          <w:b/>
        </w:rPr>
        <w:t>Job Family: Commissioning and Commercial</w:t>
      </w:r>
    </w:p>
    <w:p w14:paraId="400C23A1" w14:textId="77777777" w:rsidR="003771AE" w:rsidRPr="009922F7" w:rsidRDefault="003771AE" w:rsidP="009922F7">
      <w:pPr>
        <w:tabs>
          <w:tab w:val="left" w:pos="2508"/>
          <w:tab w:val="left" w:pos="6828"/>
        </w:tabs>
        <w:jc w:val="both"/>
        <w:rPr>
          <w:rFonts w:ascii="Arial" w:hAnsi="Arial" w:cs="Arial"/>
        </w:rPr>
      </w:pPr>
    </w:p>
    <w:p w14:paraId="2CBF9CB9" w14:textId="77777777" w:rsidR="004E6775" w:rsidRPr="009922F7" w:rsidRDefault="004E6775" w:rsidP="009922F7">
      <w:pPr>
        <w:rPr>
          <w:rFonts w:ascii="Arial" w:hAnsi="Arial" w:cs="Arial"/>
          <w:color w:val="FF0000"/>
        </w:rPr>
      </w:pPr>
      <w:r w:rsidRPr="009922F7">
        <w:rPr>
          <w:rFonts w:ascii="Arial" w:hAnsi="Arial" w:cs="Arial"/>
          <w:b/>
          <w:bCs/>
        </w:rPr>
        <w:t xml:space="preserve">Key Role Descriptors: </w:t>
      </w:r>
    </w:p>
    <w:p w14:paraId="4DEC38C0" w14:textId="77777777" w:rsidR="00D308C2" w:rsidRPr="009922F7" w:rsidRDefault="00D308C2" w:rsidP="009922F7">
      <w:pPr>
        <w:rPr>
          <w:rFonts w:ascii="Arial" w:hAnsi="Arial" w:cs="Arial"/>
        </w:rPr>
      </w:pPr>
    </w:p>
    <w:p w14:paraId="7A4A0BE4" w14:textId="77777777" w:rsidR="009B0AF2" w:rsidRPr="009922F7" w:rsidRDefault="00D308C2" w:rsidP="009922F7">
      <w:pPr>
        <w:rPr>
          <w:rFonts w:ascii="Arial" w:hAnsi="Arial" w:cs="Arial"/>
        </w:rPr>
      </w:pPr>
      <w:r w:rsidRPr="009922F7">
        <w:rPr>
          <w:rFonts w:ascii="Arial" w:hAnsi="Arial" w:cs="Arial"/>
        </w:rPr>
        <w:t xml:space="preserve">The </w:t>
      </w:r>
      <w:r w:rsidR="00A160F8" w:rsidRPr="009922F7">
        <w:rPr>
          <w:rFonts w:ascii="Arial" w:hAnsi="Arial" w:cs="Arial"/>
        </w:rPr>
        <w:t xml:space="preserve">role holder will be responsible for </w:t>
      </w:r>
      <w:r w:rsidR="0032205B" w:rsidRPr="00C056F1">
        <w:rPr>
          <w:rFonts w:ascii="Arial" w:hAnsi="Arial" w:cs="Arial"/>
          <w:color w:val="000000"/>
        </w:rPr>
        <w:t xml:space="preserve">setting strategic direction </w:t>
      </w:r>
      <w:r w:rsidR="00A160F8" w:rsidRPr="009922F7">
        <w:rPr>
          <w:rFonts w:ascii="Arial" w:hAnsi="Arial" w:cs="Arial"/>
        </w:rPr>
        <w:t xml:space="preserve">and effective operational management </w:t>
      </w:r>
      <w:r w:rsidR="00EE7537" w:rsidRPr="009922F7">
        <w:rPr>
          <w:rFonts w:ascii="Arial" w:hAnsi="Arial" w:cs="Arial"/>
        </w:rPr>
        <w:t xml:space="preserve">across a commissioning </w:t>
      </w:r>
      <w:r w:rsidR="00D62CE8">
        <w:rPr>
          <w:rFonts w:ascii="Arial" w:hAnsi="Arial" w:cs="Arial"/>
        </w:rPr>
        <w:t xml:space="preserve">or commercial </w:t>
      </w:r>
      <w:r w:rsidR="00EE7537" w:rsidRPr="009922F7">
        <w:rPr>
          <w:rFonts w:ascii="Arial" w:hAnsi="Arial" w:cs="Arial"/>
        </w:rPr>
        <w:t>function</w:t>
      </w:r>
    </w:p>
    <w:p w14:paraId="05B72A7C" w14:textId="77777777" w:rsidR="00A160F8" w:rsidRPr="009922F7" w:rsidRDefault="00A160F8" w:rsidP="009922F7">
      <w:pPr>
        <w:rPr>
          <w:rFonts w:ascii="Arial" w:hAnsi="Arial" w:cs="Arial"/>
        </w:rPr>
      </w:pPr>
    </w:p>
    <w:p w14:paraId="5EE585E0" w14:textId="77777777" w:rsidR="009922F7" w:rsidRPr="009922F7" w:rsidRDefault="009922F7" w:rsidP="009922F7">
      <w:pPr>
        <w:pStyle w:val="StyleLatinArialBefore12pt"/>
        <w:spacing w:before="0" w:after="0"/>
        <w:rPr>
          <w:rFonts w:cs="Arial"/>
          <w:szCs w:val="24"/>
        </w:rPr>
      </w:pPr>
      <w:r w:rsidRPr="009922F7">
        <w:rPr>
          <w:rFonts w:cs="Arial"/>
          <w:szCs w:val="24"/>
        </w:rPr>
        <w:t>The role holder will contribute to the vision and strategy within their portfolio and ensure that business strategies and plans are adhered to and delivered.</w:t>
      </w:r>
    </w:p>
    <w:p w14:paraId="264DD05F" w14:textId="77777777" w:rsidR="009922F7" w:rsidRDefault="009922F7" w:rsidP="009922F7">
      <w:pPr>
        <w:rPr>
          <w:rFonts w:ascii="Arial" w:hAnsi="Arial" w:cs="Arial"/>
          <w:lang w:val="en-US"/>
        </w:rPr>
      </w:pPr>
    </w:p>
    <w:p w14:paraId="123F98DE" w14:textId="77777777" w:rsidR="00D62CE8" w:rsidRPr="00C056F1" w:rsidRDefault="00D62CE8" w:rsidP="00D62CE8">
      <w:pPr>
        <w:jc w:val="both"/>
        <w:rPr>
          <w:rFonts w:ascii="Arial" w:hAnsi="Arial" w:cs="Arial"/>
          <w:color w:val="000000"/>
        </w:rPr>
      </w:pPr>
      <w:r>
        <w:rPr>
          <w:rFonts w:ascii="Arial" w:hAnsi="Arial" w:cs="Arial"/>
          <w:color w:val="000000"/>
        </w:rPr>
        <w:t xml:space="preserve">The </w:t>
      </w:r>
      <w:r w:rsidRPr="00C056F1">
        <w:rPr>
          <w:rFonts w:ascii="Arial" w:hAnsi="Arial" w:cs="Arial"/>
          <w:color w:val="000000"/>
        </w:rPr>
        <w:t>role</w:t>
      </w:r>
      <w:r>
        <w:rPr>
          <w:rFonts w:ascii="Arial" w:hAnsi="Arial" w:cs="Arial"/>
          <w:color w:val="000000"/>
        </w:rPr>
        <w:t xml:space="preserve"> </w:t>
      </w:r>
      <w:r w:rsidRPr="00C056F1">
        <w:rPr>
          <w:rFonts w:ascii="Arial" w:hAnsi="Arial" w:cs="Arial"/>
          <w:color w:val="000000"/>
        </w:rPr>
        <w:t xml:space="preserve">holder will </w:t>
      </w:r>
      <w:r>
        <w:rPr>
          <w:rFonts w:ascii="Arial" w:hAnsi="Arial" w:cs="Arial"/>
          <w:color w:val="000000"/>
        </w:rPr>
        <w:t>identify and secure</w:t>
      </w:r>
      <w:r w:rsidRPr="00C056F1">
        <w:rPr>
          <w:rFonts w:ascii="Arial" w:hAnsi="Arial" w:cs="Arial"/>
          <w:color w:val="000000"/>
        </w:rPr>
        <w:t xml:space="preserve"> commitment to partnerships, effectively engaging and managing stakeholders to achieve objectives.</w:t>
      </w:r>
    </w:p>
    <w:p w14:paraId="2CD833A6" w14:textId="77777777" w:rsidR="00D62CE8" w:rsidRDefault="00D62CE8" w:rsidP="009922F7">
      <w:pPr>
        <w:rPr>
          <w:rFonts w:ascii="Arial" w:hAnsi="Arial" w:cs="Arial"/>
        </w:rPr>
      </w:pPr>
    </w:p>
    <w:p w14:paraId="7D422737" w14:textId="77777777" w:rsidR="004E6775" w:rsidRPr="009922F7" w:rsidRDefault="004E6775" w:rsidP="009922F7">
      <w:pPr>
        <w:rPr>
          <w:rFonts w:ascii="Arial" w:hAnsi="Arial" w:cs="Arial"/>
          <w:b/>
          <w:bCs/>
        </w:rPr>
      </w:pPr>
      <w:r w:rsidRPr="009922F7">
        <w:rPr>
          <w:rFonts w:ascii="Arial" w:hAnsi="Arial" w:cs="Arial"/>
          <w:b/>
          <w:bCs/>
        </w:rPr>
        <w:t xml:space="preserve">Key Role Accountabilities: </w:t>
      </w:r>
    </w:p>
    <w:p w14:paraId="6DE766DC" w14:textId="77777777" w:rsidR="0031014B" w:rsidRDefault="0031014B" w:rsidP="009922F7">
      <w:pPr>
        <w:pStyle w:val="BodyTextIndent"/>
        <w:ind w:left="0" w:firstLine="0"/>
        <w:rPr>
          <w:rFonts w:ascii="Arial" w:hAnsi="Arial" w:cs="Arial"/>
        </w:rPr>
      </w:pPr>
    </w:p>
    <w:p w14:paraId="6161E5C1" w14:textId="77777777" w:rsidR="00D62CE8" w:rsidRDefault="00693D03" w:rsidP="00D62CE8">
      <w:pPr>
        <w:rPr>
          <w:rFonts w:ascii="Arial" w:hAnsi="Arial" w:cs="Arial"/>
        </w:rPr>
      </w:pPr>
      <w:r>
        <w:rPr>
          <w:rFonts w:ascii="Arial" w:hAnsi="Arial" w:cs="Arial"/>
        </w:rPr>
        <w:t xml:space="preserve">Drive </w:t>
      </w:r>
      <w:r>
        <w:rPr>
          <w:rFonts w:ascii="Arial" w:hAnsi="Arial" w:cs="Arial"/>
          <w:lang w:eastAsia="en-GB"/>
        </w:rPr>
        <w:t xml:space="preserve">the development of a strategic approach to resource planning, procurement and commissioning in order to deliver a cost-effective and efficient service.  </w:t>
      </w:r>
      <w:r>
        <w:rPr>
          <w:rFonts w:ascii="Arial" w:hAnsi="Arial" w:cs="Arial"/>
        </w:rPr>
        <w:t>This may be through contract management and serv</w:t>
      </w:r>
      <w:r w:rsidRPr="00A076C2">
        <w:rPr>
          <w:rFonts w:ascii="Arial" w:hAnsi="Arial" w:cs="Arial"/>
        </w:rPr>
        <w:t>ice commissioning, or through the management of a business unit.</w:t>
      </w:r>
    </w:p>
    <w:p w14:paraId="03B8033F" w14:textId="77777777" w:rsidR="00D62CE8" w:rsidRDefault="00D62CE8" w:rsidP="009922F7">
      <w:pPr>
        <w:pStyle w:val="BodyTextIndent"/>
        <w:ind w:left="0" w:firstLine="0"/>
        <w:rPr>
          <w:rFonts w:ascii="Arial" w:hAnsi="Arial" w:cs="Arial"/>
        </w:rPr>
      </w:pPr>
    </w:p>
    <w:p w14:paraId="45612B1A" w14:textId="77777777" w:rsidR="00D62CE8" w:rsidRDefault="0032205B" w:rsidP="009922F7">
      <w:pPr>
        <w:pStyle w:val="BodyTextIndent"/>
        <w:ind w:left="0" w:firstLine="0"/>
        <w:rPr>
          <w:rFonts w:ascii="Arial" w:hAnsi="Arial" w:cs="Arial"/>
        </w:rPr>
      </w:pPr>
      <w:r>
        <w:rPr>
          <w:rFonts w:ascii="Arial" w:hAnsi="Arial" w:cs="Arial"/>
        </w:rPr>
        <w:t>Identify, recommen</w:t>
      </w:r>
      <w:r w:rsidR="00D62CE8">
        <w:rPr>
          <w:rFonts w:ascii="Arial" w:hAnsi="Arial" w:cs="Arial"/>
        </w:rPr>
        <w:t xml:space="preserve">d and develop solutions for improvement to commercial and commissioning activity, </w:t>
      </w:r>
      <w:r w:rsidR="00071500" w:rsidRPr="009922F7">
        <w:rPr>
          <w:rFonts w:ascii="Arial" w:hAnsi="Arial" w:cs="Arial"/>
        </w:rPr>
        <w:t xml:space="preserve">aligning them with customer feedback </w:t>
      </w:r>
      <w:r w:rsidR="00071500">
        <w:rPr>
          <w:rFonts w:ascii="Arial" w:hAnsi="Arial" w:cs="Arial"/>
        </w:rPr>
        <w:t xml:space="preserve">and legislative shifts </w:t>
      </w:r>
      <w:r w:rsidR="00071500" w:rsidRPr="009922F7">
        <w:rPr>
          <w:rFonts w:ascii="Arial" w:hAnsi="Arial" w:cs="Arial"/>
        </w:rPr>
        <w:t>to continually enhance the service.</w:t>
      </w:r>
    </w:p>
    <w:p w14:paraId="3BBF6C85" w14:textId="77777777" w:rsidR="00D62CE8" w:rsidRDefault="00D62CE8" w:rsidP="009922F7">
      <w:pPr>
        <w:pStyle w:val="BodyTextIndent"/>
        <w:ind w:left="0" w:firstLine="0"/>
        <w:rPr>
          <w:rFonts w:ascii="Arial" w:hAnsi="Arial" w:cs="Arial"/>
        </w:rPr>
      </w:pPr>
    </w:p>
    <w:p w14:paraId="39B30F9F" w14:textId="77777777" w:rsidR="00D62CE8" w:rsidRDefault="00D62CE8" w:rsidP="009922F7">
      <w:pPr>
        <w:pStyle w:val="BodyTextIndent"/>
        <w:ind w:left="0" w:firstLine="0"/>
        <w:rPr>
          <w:rFonts w:ascii="Arial" w:hAnsi="Arial" w:cs="Arial"/>
        </w:rPr>
      </w:pPr>
      <w:r w:rsidRPr="00C056F1">
        <w:rPr>
          <w:rFonts w:ascii="Arial" w:hAnsi="Arial" w:cs="Arial"/>
          <w:color w:val="000000"/>
        </w:rPr>
        <w:t>Support the development of a consistent and coherent development strategy for services to improve outcomes, w</w:t>
      </w:r>
      <w:r w:rsidRPr="00C056F1">
        <w:rPr>
          <w:rFonts w:ascii="Arial" w:hAnsi="Arial" w:cs="Arial"/>
          <w:color w:val="000000"/>
          <w:lang w:eastAsia="en-GB"/>
        </w:rPr>
        <w:t xml:space="preserve">orking with providers to investigate and develop innovative models for commissioning </w:t>
      </w:r>
      <w:r w:rsidRPr="00C056F1">
        <w:rPr>
          <w:rFonts w:ascii="Arial" w:hAnsi="Arial" w:cs="Arial"/>
          <w:color w:val="000000"/>
        </w:rPr>
        <w:t xml:space="preserve">which meet the </w:t>
      </w:r>
      <w:r>
        <w:rPr>
          <w:rFonts w:ascii="Arial" w:hAnsi="Arial" w:cs="Arial"/>
        </w:rPr>
        <w:t xml:space="preserve">economic, social and environmental </w:t>
      </w:r>
      <w:r w:rsidRPr="00C056F1">
        <w:rPr>
          <w:rFonts w:ascii="Arial" w:hAnsi="Arial" w:cs="Arial"/>
          <w:color w:val="000000"/>
        </w:rPr>
        <w:t>needs of local communities</w:t>
      </w:r>
      <w:r w:rsidR="0032205B">
        <w:rPr>
          <w:rFonts w:ascii="Arial" w:hAnsi="Arial" w:cs="Arial"/>
          <w:color w:val="000000"/>
        </w:rPr>
        <w:t>.</w:t>
      </w:r>
    </w:p>
    <w:p w14:paraId="256B106B" w14:textId="77777777" w:rsidR="00D62CE8" w:rsidRDefault="00D62CE8" w:rsidP="009922F7">
      <w:pPr>
        <w:pStyle w:val="BodyTextIndent"/>
        <w:ind w:left="0" w:firstLine="0"/>
        <w:rPr>
          <w:rFonts w:ascii="Arial" w:hAnsi="Arial" w:cs="Arial"/>
        </w:rPr>
      </w:pPr>
    </w:p>
    <w:p w14:paraId="1761A18E" w14:textId="77777777" w:rsidR="008E7D16" w:rsidRPr="009922F7" w:rsidRDefault="008E7D16" w:rsidP="009922F7">
      <w:pPr>
        <w:rPr>
          <w:rFonts w:ascii="Arial" w:hAnsi="Arial" w:cs="Arial"/>
        </w:rPr>
      </w:pPr>
      <w:r w:rsidRPr="009922F7">
        <w:rPr>
          <w:rFonts w:ascii="Arial" w:hAnsi="Arial" w:cs="Arial"/>
        </w:rPr>
        <w:t>Ensure that any project work is effectively resource</w:t>
      </w:r>
      <w:r w:rsidR="00717751" w:rsidRPr="009922F7">
        <w:rPr>
          <w:rFonts w:ascii="Arial" w:hAnsi="Arial" w:cs="Arial"/>
        </w:rPr>
        <w:t>d</w:t>
      </w:r>
      <w:r w:rsidRPr="009922F7">
        <w:rPr>
          <w:rFonts w:ascii="Arial" w:hAnsi="Arial" w:cs="Arial"/>
        </w:rPr>
        <w:t xml:space="preserve"> and that all key stakeholders are indentified and roles and responsibilities agreed and communicated effectively</w:t>
      </w:r>
    </w:p>
    <w:p w14:paraId="177F7F68" w14:textId="77777777" w:rsidR="00FD7196" w:rsidRPr="009922F7" w:rsidRDefault="00FD7196" w:rsidP="009922F7">
      <w:pPr>
        <w:rPr>
          <w:rFonts w:ascii="Arial" w:hAnsi="Arial" w:cs="Arial"/>
        </w:rPr>
      </w:pPr>
    </w:p>
    <w:p w14:paraId="114782D0" w14:textId="77777777" w:rsidR="004E177A" w:rsidRPr="009922F7" w:rsidRDefault="004E177A" w:rsidP="009922F7">
      <w:pPr>
        <w:rPr>
          <w:rFonts w:ascii="Arial" w:hAnsi="Arial" w:cs="Arial"/>
          <w:lang w:eastAsia="en-GB"/>
        </w:rPr>
      </w:pPr>
      <w:r w:rsidRPr="009922F7">
        <w:rPr>
          <w:rFonts w:ascii="Arial" w:hAnsi="Arial" w:cs="Arial"/>
        </w:rPr>
        <w:t>Oversee the production of effective and accurate management information, ensuring that this is produced accurately and consistently to strict deadlines.</w:t>
      </w:r>
    </w:p>
    <w:p w14:paraId="7F722AB8" w14:textId="77777777" w:rsidR="00A160F8" w:rsidRPr="009922F7" w:rsidRDefault="00A160F8" w:rsidP="009922F7">
      <w:pPr>
        <w:rPr>
          <w:rFonts w:ascii="Arial" w:hAnsi="Arial" w:cs="Arial"/>
        </w:rPr>
      </w:pPr>
    </w:p>
    <w:p w14:paraId="59DDC7C8" w14:textId="77777777" w:rsidR="00A33450" w:rsidRPr="009922F7" w:rsidRDefault="00A33450" w:rsidP="009922F7">
      <w:pPr>
        <w:rPr>
          <w:rFonts w:ascii="Arial" w:hAnsi="Arial" w:cs="Arial"/>
        </w:rPr>
      </w:pPr>
      <w:r w:rsidRPr="009922F7">
        <w:rPr>
          <w:rFonts w:ascii="Arial" w:hAnsi="Arial" w:cs="Arial"/>
        </w:rPr>
        <w:t>Maintain competence in subject matter specialism, undertaking research and information gathering to ensure Council adopts and maintains best practice in areas of specialism, providing ad hoc advice as required.</w:t>
      </w:r>
    </w:p>
    <w:p w14:paraId="2C463613" w14:textId="77777777" w:rsidR="004E177A" w:rsidRPr="009922F7" w:rsidRDefault="004E177A" w:rsidP="009922F7">
      <w:pPr>
        <w:rPr>
          <w:rFonts w:ascii="Arial" w:hAnsi="Arial" w:cs="Arial"/>
        </w:rPr>
      </w:pPr>
    </w:p>
    <w:p w14:paraId="1C953864" w14:textId="77777777" w:rsidR="009922F7" w:rsidRDefault="00071500" w:rsidP="009922F7">
      <w:pPr>
        <w:rPr>
          <w:rFonts w:ascii="Arial" w:hAnsi="Arial" w:cs="Arial"/>
          <w:color w:val="000000"/>
          <w:lang w:eastAsia="en-GB"/>
        </w:rPr>
      </w:pPr>
      <w:r w:rsidRPr="00905888">
        <w:rPr>
          <w:rFonts w:ascii="Arial" w:hAnsi="Arial" w:cs="Arial"/>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23A124BA" w14:textId="77777777" w:rsidR="002061FD" w:rsidRPr="009922F7" w:rsidRDefault="002061FD" w:rsidP="009922F7">
      <w:pPr>
        <w:rPr>
          <w:rFonts w:ascii="Arial" w:hAnsi="Arial" w:cs="Arial"/>
        </w:rPr>
      </w:pPr>
    </w:p>
    <w:p w14:paraId="780AC996" w14:textId="77777777" w:rsidR="00E91C2B" w:rsidRDefault="00F10056" w:rsidP="009922F7">
      <w:pPr>
        <w:rPr>
          <w:rFonts w:ascii="Arial" w:hAnsi="Arial" w:cs="Arial"/>
        </w:rPr>
      </w:pPr>
      <w:r w:rsidRPr="009922F7">
        <w:rPr>
          <w:rFonts w:ascii="Arial" w:hAnsi="Arial" w:cs="Arial"/>
        </w:rPr>
        <w:t>Demonstrate p</w:t>
      </w:r>
      <w:r w:rsidR="00E91C2B" w:rsidRPr="009922F7">
        <w:rPr>
          <w:rFonts w:ascii="Arial" w:hAnsi="Arial" w:cs="Arial"/>
        </w:rPr>
        <w:t>ersonal commitment to continuous self development and service improvement.</w:t>
      </w:r>
    </w:p>
    <w:p w14:paraId="50E46D69" w14:textId="77777777" w:rsidR="009922F7" w:rsidRPr="009922F7" w:rsidRDefault="009922F7" w:rsidP="009922F7">
      <w:pPr>
        <w:rPr>
          <w:rFonts w:ascii="Arial" w:hAnsi="Arial" w:cs="Arial"/>
        </w:rPr>
      </w:pPr>
    </w:p>
    <w:p w14:paraId="664640F7" w14:textId="77777777" w:rsidR="00E91C2B" w:rsidRPr="009922F7" w:rsidRDefault="00E91C2B" w:rsidP="009922F7">
      <w:pPr>
        <w:pStyle w:val="NormalWeb"/>
        <w:spacing w:before="0" w:beforeAutospacing="0" w:after="0" w:afterAutospacing="0"/>
        <w:rPr>
          <w:rFonts w:ascii="Arial" w:hAnsi="Arial" w:cs="Arial"/>
          <w:lang w:eastAsia="en-US"/>
        </w:rPr>
      </w:pPr>
      <w:r w:rsidRPr="009922F7">
        <w:rPr>
          <w:rFonts w:ascii="Arial" w:hAnsi="Arial" w:cs="Arial"/>
          <w:lang w:eastAsia="en-US"/>
        </w:rPr>
        <w:t>Through personal example, open commitment and clear action, ensure diversity is positively valued, resulting in equal access and treatment in employment, service delivery and communications.</w:t>
      </w:r>
    </w:p>
    <w:p w14:paraId="30372C2F" w14:textId="77777777" w:rsidR="00F10056" w:rsidRPr="009922F7" w:rsidRDefault="00F10056" w:rsidP="009922F7">
      <w:pPr>
        <w:rPr>
          <w:rFonts w:ascii="Arial" w:hAnsi="Arial" w:cs="Arial"/>
          <w:b/>
          <w:bCs/>
        </w:rPr>
      </w:pPr>
    </w:p>
    <w:p w14:paraId="4FA6C27E" w14:textId="5FA1E24D" w:rsidR="004E6775" w:rsidRPr="009922F7" w:rsidRDefault="004E6775" w:rsidP="009922F7">
      <w:pPr>
        <w:rPr>
          <w:rFonts w:ascii="Arial" w:hAnsi="Arial" w:cs="Arial"/>
          <w:color w:val="FF0000"/>
        </w:rPr>
      </w:pPr>
      <w:r w:rsidRPr="009922F7">
        <w:rPr>
          <w:rFonts w:ascii="Arial" w:hAnsi="Arial" w:cs="Arial"/>
          <w:b/>
          <w:bCs/>
        </w:rPr>
        <w:t>Where the role</w:t>
      </w:r>
      <w:r w:rsidR="00F10056" w:rsidRPr="009922F7">
        <w:rPr>
          <w:rFonts w:ascii="Arial" w:hAnsi="Arial" w:cs="Arial"/>
          <w:b/>
          <w:bCs/>
        </w:rPr>
        <w:t xml:space="preserve"> </w:t>
      </w:r>
      <w:r w:rsidRPr="009922F7">
        <w:rPr>
          <w:rFonts w:ascii="Arial" w:hAnsi="Arial" w:cs="Arial"/>
          <w:b/>
          <w:bCs/>
        </w:rPr>
        <w:t xml:space="preserve">holder is </w:t>
      </w:r>
      <w:r w:rsidR="0071516E" w:rsidRPr="009922F7">
        <w:rPr>
          <w:rFonts w:ascii="Arial" w:hAnsi="Arial" w:cs="Arial"/>
          <w:b/>
          <w:bCs/>
        </w:rPr>
        <w:t>disabled,</w:t>
      </w:r>
      <w:r w:rsidRPr="009922F7">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4B28BC82" w14:textId="77777777" w:rsidR="000975C6" w:rsidRPr="00984AF3" w:rsidRDefault="00A160F8" w:rsidP="00046CCE">
      <w:pPr>
        <w:rPr>
          <w:rFonts w:ascii="Arial" w:hAnsi="Arial" w:cs="Arial"/>
          <w:bCs/>
        </w:rPr>
      </w:pPr>
      <w:r>
        <w:rPr>
          <w:rFonts w:ascii="Arial" w:hAnsi="Arial" w:cs="Arial"/>
        </w:rPr>
        <w:br w:type="page"/>
      </w:r>
      <w:r w:rsidR="00046CCE" w:rsidRPr="00984AF3">
        <w:rPr>
          <w:rFonts w:ascii="Arial" w:hAnsi="Arial" w:cs="Arial"/>
          <w:bCs/>
        </w:rPr>
        <w:lastRenderedPageBreak/>
        <w:t xml:space="preserve">Role Portfolio: </w:t>
      </w:r>
      <w:r w:rsidR="000975C6" w:rsidRPr="00984AF3">
        <w:rPr>
          <w:rFonts w:ascii="Arial" w:hAnsi="Arial" w:cs="Arial"/>
          <w:bCs/>
        </w:rPr>
        <w:t>Framework Manager</w:t>
      </w:r>
    </w:p>
    <w:p w14:paraId="1E925F90" w14:textId="77777777" w:rsidR="000975C6" w:rsidRPr="00984AF3" w:rsidRDefault="000975C6" w:rsidP="00046CCE">
      <w:pPr>
        <w:rPr>
          <w:rFonts w:ascii="Arial" w:hAnsi="Arial" w:cs="Arial"/>
          <w:bCs/>
        </w:rPr>
      </w:pPr>
    </w:p>
    <w:p w14:paraId="64384BAD" w14:textId="77777777" w:rsidR="000975C6" w:rsidRPr="00984AF3" w:rsidRDefault="000975C6" w:rsidP="000975C6">
      <w:pPr>
        <w:rPr>
          <w:rFonts w:ascii="Arial" w:hAnsi="Arial" w:cs="Arial"/>
          <w:bCs/>
        </w:rPr>
      </w:pPr>
      <w:r w:rsidRPr="000975C6">
        <w:rPr>
          <w:rFonts w:ascii="Arial" w:hAnsi="Arial" w:cs="Arial"/>
          <w:bCs/>
        </w:rPr>
        <w:t>The Capital Programmes Division is responsible for the design and delivery of all major and minor works capital construction projects. The value of the works is in the region of £200 million.</w:t>
      </w:r>
    </w:p>
    <w:p w14:paraId="24071657" w14:textId="77777777" w:rsidR="00984AF3" w:rsidRPr="000975C6" w:rsidRDefault="00984AF3" w:rsidP="000975C6">
      <w:pPr>
        <w:rPr>
          <w:rFonts w:ascii="Arial" w:hAnsi="Arial" w:cs="Arial"/>
          <w:bCs/>
        </w:rPr>
      </w:pPr>
    </w:p>
    <w:p w14:paraId="5EBC084F" w14:textId="77777777" w:rsidR="000975C6" w:rsidRPr="00984AF3" w:rsidRDefault="000975C6" w:rsidP="000975C6">
      <w:pPr>
        <w:rPr>
          <w:rFonts w:ascii="Arial" w:hAnsi="Arial" w:cs="Arial"/>
          <w:bCs/>
        </w:rPr>
      </w:pPr>
      <w:r w:rsidRPr="000975C6">
        <w:rPr>
          <w:rFonts w:ascii="Arial" w:hAnsi="Arial" w:cs="Arial"/>
          <w:bCs/>
        </w:rPr>
        <w:t>Sitting within Capital Programmes, the North West Construction Hub (NWCH) is an innovative construction procurement vehicle that addresses the procurement needs of its clients and responds to their constraints with flexible procurement processes and methodologies and works with a number of different public sector clients across the North West.</w:t>
      </w:r>
    </w:p>
    <w:p w14:paraId="349C226C" w14:textId="77777777" w:rsidR="00984AF3" w:rsidRPr="000975C6" w:rsidRDefault="00984AF3" w:rsidP="000975C6">
      <w:pPr>
        <w:rPr>
          <w:rFonts w:ascii="Arial" w:hAnsi="Arial" w:cs="Arial"/>
          <w:bCs/>
        </w:rPr>
      </w:pPr>
    </w:p>
    <w:p w14:paraId="40C1600D" w14:textId="0AD2C800" w:rsidR="00984AF3" w:rsidRPr="00984AF3" w:rsidRDefault="000975C6" w:rsidP="000975C6">
      <w:pPr>
        <w:rPr>
          <w:rFonts w:ascii="Arial" w:hAnsi="Arial" w:cs="Arial"/>
          <w:bCs/>
        </w:rPr>
      </w:pPr>
      <w:r w:rsidRPr="000975C6">
        <w:rPr>
          <w:rFonts w:ascii="Arial" w:hAnsi="Arial" w:cs="Arial"/>
          <w:bCs/>
        </w:rPr>
        <w:t xml:space="preserve">The NWCH was formed in 2009 to improve efficiencies within the public sector construction arena. It has its own separate corporate branding and is comprised of a number of public sector organisations, private sector construction companies and private sector professional consultants that work collaboratively to procure and deliver construction projects that provide best value for </w:t>
      </w:r>
      <w:r w:rsidR="006367B2">
        <w:rPr>
          <w:rFonts w:ascii="Arial" w:hAnsi="Arial" w:cs="Arial"/>
          <w:bCs/>
        </w:rPr>
        <w:t>c</w:t>
      </w:r>
      <w:r w:rsidRPr="000975C6">
        <w:rPr>
          <w:rFonts w:ascii="Arial" w:hAnsi="Arial" w:cs="Arial"/>
          <w:bCs/>
        </w:rPr>
        <w:t>lients through the management of value banded construction and professional services frameworks.</w:t>
      </w:r>
    </w:p>
    <w:p w14:paraId="5FD1E736" w14:textId="77777777" w:rsidR="00984AF3" w:rsidRPr="00984AF3" w:rsidRDefault="00984AF3" w:rsidP="000975C6">
      <w:pPr>
        <w:rPr>
          <w:rFonts w:ascii="Arial" w:hAnsi="Arial" w:cs="Arial"/>
          <w:bCs/>
        </w:rPr>
      </w:pPr>
    </w:p>
    <w:p w14:paraId="77C9CF22" w14:textId="129FF94F" w:rsidR="000975C6" w:rsidRPr="00984AF3" w:rsidRDefault="000975C6" w:rsidP="000975C6">
      <w:pPr>
        <w:rPr>
          <w:rFonts w:ascii="Arial" w:hAnsi="Arial" w:cs="Arial"/>
          <w:bCs/>
        </w:rPr>
      </w:pPr>
      <w:r w:rsidRPr="000975C6">
        <w:rPr>
          <w:rFonts w:ascii="Arial" w:hAnsi="Arial" w:cs="Arial"/>
          <w:bCs/>
        </w:rPr>
        <w:t>The post holder will be primarily responsible for managing and advising the frameworks and advising on the tendering process. They will be client facing and engaging with internal and external clients across North West region in achieving “value for money”, positive economic and environmental impact through the development, introduction of the framework management of processes.</w:t>
      </w:r>
    </w:p>
    <w:p w14:paraId="13271C32" w14:textId="77777777" w:rsidR="00984AF3" w:rsidRPr="000975C6" w:rsidRDefault="00984AF3" w:rsidP="000975C6">
      <w:pPr>
        <w:rPr>
          <w:rFonts w:ascii="Arial" w:hAnsi="Arial" w:cs="Arial"/>
          <w:bCs/>
        </w:rPr>
      </w:pPr>
    </w:p>
    <w:p w14:paraId="141C354E" w14:textId="77777777" w:rsidR="000975C6" w:rsidRPr="000975C6" w:rsidRDefault="000975C6" w:rsidP="000975C6">
      <w:pPr>
        <w:rPr>
          <w:rFonts w:ascii="Arial" w:hAnsi="Arial" w:cs="Arial"/>
          <w:bCs/>
        </w:rPr>
      </w:pPr>
      <w:r w:rsidRPr="000975C6">
        <w:rPr>
          <w:rFonts w:ascii="Arial" w:hAnsi="Arial" w:cs="Arial"/>
          <w:bCs/>
        </w:rPr>
        <w:t>The post holder will work in partnership with providers, partners, customers and colleagues to stimulate local communities to develop and provide personalised and flexible services that deliver good outcomes for customers. There is often a need to act proactively to solve problems and make decisions in a fast-moving pressurised.</w:t>
      </w:r>
    </w:p>
    <w:p w14:paraId="0115A397" w14:textId="77777777" w:rsidR="000975C6" w:rsidRPr="00984AF3" w:rsidRDefault="000975C6" w:rsidP="00046CCE">
      <w:pPr>
        <w:rPr>
          <w:rFonts w:ascii="Arial" w:hAnsi="Arial" w:cs="Arial"/>
          <w:bCs/>
        </w:rPr>
      </w:pPr>
    </w:p>
    <w:p w14:paraId="58F4C89E" w14:textId="2A7E6FE5" w:rsidR="00984AF3" w:rsidRDefault="00046CCE" w:rsidP="00046CCE">
      <w:pPr>
        <w:rPr>
          <w:rFonts w:ascii="Arial" w:hAnsi="Arial" w:cs="Arial"/>
          <w:b/>
        </w:rPr>
      </w:pPr>
      <w:r w:rsidRPr="001E13E2">
        <w:rPr>
          <w:rFonts w:ascii="Arial" w:hAnsi="Arial" w:cs="Arial"/>
          <w:b/>
        </w:rPr>
        <w:br w:type="page"/>
      </w:r>
    </w:p>
    <w:p w14:paraId="4B803730" w14:textId="2C67F067" w:rsidR="00046CCE" w:rsidRPr="00FB2CDF" w:rsidRDefault="0071516E" w:rsidP="00046CCE">
      <w:pPr>
        <w:rPr>
          <w:rFonts w:ascii="Arial" w:hAnsi="Arial" w:cs="Arial"/>
        </w:rPr>
      </w:pPr>
      <w:r>
        <w:rPr>
          <w:rFonts w:ascii="Arial" w:hAnsi="Arial" w:cs="Arial"/>
          <w:b/>
          <w:u w:val="single"/>
        </w:rPr>
        <w:lastRenderedPageBreak/>
        <w:t>Framework Manager</w:t>
      </w:r>
      <w:r w:rsidR="00046CCE" w:rsidRPr="001E13E2">
        <w:rPr>
          <w:rFonts w:ascii="Arial" w:hAnsi="Arial" w:cs="Arial"/>
          <w:b/>
          <w:u w:val="single"/>
        </w:rPr>
        <w:t xml:space="preserve">– Key </w:t>
      </w:r>
      <w:r w:rsidR="00046CCE">
        <w:rPr>
          <w:rFonts w:ascii="Arial" w:hAnsi="Arial" w:cs="Arial"/>
          <w:b/>
          <w:u w:val="single"/>
        </w:rPr>
        <w:t>Behaviours, Skills</w:t>
      </w:r>
      <w:r w:rsidR="00046CCE" w:rsidRPr="001E13E2">
        <w:rPr>
          <w:rFonts w:ascii="Arial" w:hAnsi="Arial" w:cs="Arial"/>
          <w:b/>
          <w:u w:val="single"/>
        </w:rPr>
        <w:t xml:space="preserve"> and Technical Requirements</w:t>
      </w:r>
    </w:p>
    <w:p w14:paraId="4B3A83ED" w14:textId="7373348E" w:rsidR="00046CCE" w:rsidRPr="00EA7FC9" w:rsidRDefault="00984AF3" w:rsidP="00EA7FC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 xml:space="preserve">Our Manchester </w:t>
      </w:r>
      <w:r w:rsidR="00046CCE">
        <w:rPr>
          <w:rFonts w:ascii="Arial" w:hAnsi="Arial" w:cs="Arial"/>
          <w:b/>
        </w:rPr>
        <w:t>Behaviours</w:t>
      </w:r>
      <w:r>
        <w:rPr>
          <w:rFonts w:ascii="Arial" w:hAnsi="Arial" w:cs="Arial"/>
          <w:b/>
        </w:rPr>
        <w:t>:</w:t>
      </w:r>
    </w:p>
    <w:p w14:paraId="1EE3E9A0" w14:textId="4FBFC54E" w:rsidR="00FB2CDF" w:rsidRDefault="00EA7FC9" w:rsidP="00FB2CDF">
      <w:pPr>
        <w:numPr>
          <w:ilvl w:val="0"/>
          <w:numId w:val="27"/>
        </w:numPr>
        <w:rPr>
          <w:rFonts w:ascii="Arial" w:hAnsi="Arial" w:cs="Arial"/>
        </w:rPr>
      </w:pPr>
      <w:r w:rsidRPr="00EA7FC9">
        <w:rPr>
          <w:rFonts w:ascii="Arial" w:hAnsi="Arial" w:cs="Arial"/>
        </w:rPr>
        <w:t>We work together and trust each other</w:t>
      </w:r>
      <w:r>
        <w:rPr>
          <w:rFonts w:ascii="Arial" w:hAnsi="Arial" w:cs="Arial"/>
        </w:rPr>
        <w:t>.</w:t>
      </w:r>
    </w:p>
    <w:p w14:paraId="28866064" w14:textId="3B510BB5" w:rsidR="00FB2CDF" w:rsidRDefault="00EA7FC9" w:rsidP="00FB2CDF">
      <w:pPr>
        <w:numPr>
          <w:ilvl w:val="0"/>
          <w:numId w:val="27"/>
        </w:numPr>
        <w:rPr>
          <w:rFonts w:ascii="Arial" w:hAnsi="Arial" w:cs="Arial"/>
        </w:rPr>
      </w:pPr>
      <w:r w:rsidRPr="00EA7FC9">
        <w:rPr>
          <w:rFonts w:ascii="Arial" w:hAnsi="Arial" w:cs="Arial"/>
        </w:rPr>
        <w:t>We’re proud and passionate about Manchester</w:t>
      </w:r>
      <w:r>
        <w:rPr>
          <w:rFonts w:ascii="Arial" w:hAnsi="Arial" w:cs="Arial"/>
        </w:rPr>
        <w:t>.</w:t>
      </w:r>
    </w:p>
    <w:p w14:paraId="462C97D2" w14:textId="3FF8388D" w:rsidR="00FB2CDF" w:rsidRDefault="00EA7FC9" w:rsidP="00FB2CDF">
      <w:pPr>
        <w:numPr>
          <w:ilvl w:val="0"/>
          <w:numId w:val="27"/>
        </w:numPr>
        <w:rPr>
          <w:rFonts w:ascii="Arial" w:hAnsi="Arial" w:cs="Arial"/>
        </w:rPr>
      </w:pPr>
      <w:r w:rsidRPr="00EA7FC9">
        <w:rPr>
          <w:rFonts w:ascii="Arial" w:hAnsi="Arial" w:cs="Arial"/>
        </w:rPr>
        <w:t>We take time to listen and understand</w:t>
      </w:r>
      <w:r>
        <w:rPr>
          <w:rFonts w:ascii="Arial" w:hAnsi="Arial" w:cs="Arial"/>
        </w:rPr>
        <w:t>.</w:t>
      </w:r>
    </w:p>
    <w:p w14:paraId="37C935AC" w14:textId="22A7002B" w:rsidR="00FB2CDF" w:rsidRDefault="00EA7FC9" w:rsidP="00FB2CDF">
      <w:pPr>
        <w:numPr>
          <w:ilvl w:val="0"/>
          <w:numId w:val="27"/>
        </w:numPr>
        <w:rPr>
          <w:rFonts w:ascii="Arial" w:hAnsi="Arial" w:cs="Arial"/>
        </w:rPr>
      </w:pPr>
      <w:r w:rsidRPr="00EA7FC9">
        <w:rPr>
          <w:rFonts w:ascii="Arial" w:hAnsi="Arial" w:cs="Arial"/>
        </w:rPr>
        <w:t>We ‘own it’ and aren't afraid to try new things</w:t>
      </w:r>
      <w:r>
        <w:rPr>
          <w:rFonts w:ascii="Arial" w:hAnsi="Arial" w:cs="Arial"/>
        </w:rPr>
        <w:t>.</w:t>
      </w:r>
    </w:p>
    <w:p w14:paraId="4B5C8254" w14:textId="487A352B" w:rsidR="00EA7FC9" w:rsidRDefault="00EA7FC9" w:rsidP="00FB2CDF">
      <w:pPr>
        <w:numPr>
          <w:ilvl w:val="0"/>
          <w:numId w:val="27"/>
        </w:numPr>
        <w:rPr>
          <w:rFonts w:ascii="Arial" w:hAnsi="Arial" w:cs="Arial"/>
        </w:rPr>
      </w:pPr>
      <w:r w:rsidRPr="00EA7FC9">
        <w:rPr>
          <w:rFonts w:ascii="Arial" w:hAnsi="Arial" w:cs="Arial"/>
        </w:rPr>
        <w:t>We value our differences and treat people fairly.</w:t>
      </w:r>
    </w:p>
    <w:p w14:paraId="0AB6C3E5" w14:textId="77777777" w:rsidR="00FB2CDF" w:rsidRPr="001E13E2" w:rsidRDefault="00FB2CDF" w:rsidP="00046CCE">
      <w:pPr>
        <w:rPr>
          <w:rFonts w:ascii="Arial" w:hAnsi="Arial" w:cs="Arial"/>
        </w:rPr>
      </w:pPr>
    </w:p>
    <w:p w14:paraId="2085D214" w14:textId="77777777" w:rsidR="00046CCE" w:rsidRPr="001E13E2" w:rsidRDefault="00046CCE" w:rsidP="00046CC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Generic Skills</w:t>
      </w:r>
    </w:p>
    <w:p w14:paraId="00329760" w14:textId="77777777" w:rsidR="00EA7FC9" w:rsidRDefault="00EA7FC9" w:rsidP="00EA7FC9">
      <w:pPr>
        <w:numPr>
          <w:ilvl w:val="0"/>
          <w:numId w:val="27"/>
        </w:numPr>
        <w:rPr>
          <w:rFonts w:ascii="Arial" w:hAnsi="Arial" w:cs="Arial"/>
        </w:rPr>
      </w:pPr>
      <w:r w:rsidRPr="0071516E">
        <w:rPr>
          <w:rFonts w:ascii="Arial" w:hAnsi="Arial" w:cs="Arial"/>
          <w:b/>
          <w:bCs/>
        </w:rPr>
        <w:t>Financial Management:</w:t>
      </w:r>
      <w:r w:rsidRPr="00984AF3">
        <w:rPr>
          <w:rFonts w:ascii="Arial" w:hAnsi="Arial" w:cs="Arial"/>
        </w:rPr>
        <w:t xml:space="preserve"> Ability to plans forecast and monitor expenditure against budget, investigates variances and takes timely action to address significant deviations.</w:t>
      </w:r>
    </w:p>
    <w:p w14:paraId="2FE5DDB9" w14:textId="77777777" w:rsidR="00EA7FC9" w:rsidRDefault="00EA7FC9" w:rsidP="00EA7FC9">
      <w:pPr>
        <w:numPr>
          <w:ilvl w:val="0"/>
          <w:numId w:val="27"/>
        </w:numPr>
        <w:rPr>
          <w:rFonts w:ascii="Arial" w:hAnsi="Arial" w:cs="Arial"/>
        </w:rPr>
      </w:pPr>
      <w:r w:rsidRPr="0071516E">
        <w:rPr>
          <w:rFonts w:ascii="Arial" w:hAnsi="Arial" w:cs="Arial"/>
          <w:b/>
          <w:bCs/>
        </w:rPr>
        <w:t>Commissioning Skills:</w:t>
      </w:r>
      <w:r w:rsidRPr="00984AF3">
        <w:rPr>
          <w:rFonts w:ascii="Arial" w:hAnsi="Arial" w:cs="Arial"/>
        </w:rPr>
        <w:t xml:space="preserve"> Ability to use the skills and knowledge of partners to inform commissioning intentions in a wide area of activity.</w:t>
      </w:r>
    </w:p>
    <w:p w14:paraId="2077BD41" w14:textId="77777777" w:rsidR="00EA7FC9" w:rsidRDefault="00EA7FC9" w:rsidP="00EA7FC9">
      <w:pPr>
        <w:numPr>
          <w:ilvl w:val="0"/>
          <w:numId w:val="27"/>
        </w:numPr>
        <w:rPr>
          <w:rFonts w:ascii="Arial" w:hAnsi="Arial" w:cs="Arial"/>
        </w:rPr>
      </w:pPr>
      <w:r w:rsidRPr="0071516E">
        <w:rPr>
          <w:rFonts w:ascii="Arial" w:hAnsi="Arial" w:cs="Arial"/>
          <w:b/>
          <w:bCs/>
        </w:rPr>
        <w:t>Commercial Skills:</w:t>
      </w:r>
      <w:r w:rsidRPr="00984AF3">
        <w:rPr>
          <w:rFonts w:ascii="Arial" w:hAnsi="Arial" w:cs="Arial"/>
        </w:rPr>
        <w:t xml:space="preserve"> Demonstrates sound business intelligence and ability to identify commercially viable opportunities and secure value for money in service delivery.</w:t>
      </w:r>
    </w:p>
    <w:p w14:paraId="2CA42D92" w14:textId="77777777" w:rsidR="00EA7FC9" w:rsidRDefault="00EA7FC9" w:rsidP="00EA7FC9">
      <w:pPr>
        <w:numPr>
          <w:ilvl w:val="0"/>
          <w:numId w:val="27"/>
        </w:numPr>
        <w:rPr>
          <w:rFonts w:ascii="Arial" w:hAnsi="Arial" w:cs="Arial"/>
        </w:rPr>
      </w:pPr>
      <w:r w:rsidRPr="0071516E">
        <w:rPr>
          <w:rFonts w:ascii="Arial" w:hAnsi="Arial" w:cs="Arial"/>
          <w:b/>
          <w:bCs/>
        </w:rPr>
        <w:t>Analytical Skills:</w:t>
      </w:r>
      <w:r w:rsidRPr="00984AF3">
        <w:rPr>
          <w:rFonts w:ascii="Arial" w:hAnsi="Arial" w:cs="Arial"/>
        </w:rPr>
        <w:t xml:space="preserve"> Ability to absorb, understand and quickly assimilate complex information and concepts and compare information from a number of different sources.</w:t>
      </w:r>
    </w:p>
    <w:p w14:paraId="31751467" w14:textId="77777777" w:rsidR="00EA7FC9" w:rsidRDefault="00EA7FC9" w:rsidP="00EA7FC9">
      <w:pPr>
        <w:numPr>
          <w:ilvl w:val="0"/>
          <w:numId w:val="27"/>
        </w:numPr>
        <w:rPr>
          <w:rFonts w:ascii="Arial" w:hAnsi="Arial" w:cs="Arial"/>
        </w:rPr>
      </w:pPr>
      <w:r w:rsidRPr="0071516E">
        <w:rPr>
          <w:rFonts w:ascii="Arial" w:hAnsi="Arial" w:cs="Arial"/>
          <w:b/>
          <w:bCs/>
        </w:rPr>
        <w:t>Planning and Organising:</w:t>
      </w:r>
      <w:r w:rsidRPr="00984AF3">
        <w:rPr>
          <w:rFonts w:ascii="Arial" w:hAnsi="Arial" w:cs="Arial"/>
        </w:rPr>
        <w:t xml:space="preserve"> Excellent prioritisation skills, evidenced by targets setting for self and others to meet demanding timescales.</w:t>
      </w:r>
    </w:p>
    <w:p w14:paraId="739C8F81" w14:textId="77777777" w:rsidR="00EA7FC9" w:rsidRDefault="00EA7FC9" w:rsidP="00EA7FC9">
      <w:pPr>
        <w:numPr>
          <w:ilvl w:val="0"/>
          <w:numId w:val="27"/>
        </w:numPr>
        <w:rPr>
          <w:rFonts w:ascii="Arial" w:hAnsi="Arial" w:cs="Arial"/>
        </w:rPr>
      </w:pPr>
      <w:r w:rsidRPr="0071516E">
        <w:rPr>
          <w:rFonts w:ascii="Arial" w:hAnsi="Arial" w:cs="Arial"/>
          <w:b/>
          <w:bCs/>
        </w:rPr>
        <w:t>Problem Solving and Decision Making:</w:t>
      </w:r>
      <w:r w:rsidRPr="00984AF3">
        <w:rPr>
          <w:rFonts w:ascii="Arial" w:hAnsi="Arial" w:cs="Arial"/>
        </w:rPr>
        <w:t xml:space="preserve"> Strong decision-making skills with the ability to resolve complex issues in a pressurised environment.</w:t>
      </w:r>
    </w:p>
    <w:p w14:paraId="583A2AC4" w14:textId="77777777" w:rsidR="00EA7FC9" w:rsidRDefault="00EA7FC9" w:rsidP="00EA7FC9">
      <w:pPr>
        <w:numPr>
          <w:ilvl w:val="0"/>
          <w:numId w:val="27"/>
        </w:numPr>
        <w:rPr>
          <w:rFonts w:ascii="Arial" w:hAnsi="Arial" w:cs="Arial"/>
        </w:rPr>
      </w:pPr>
      <w:r w:rsidRPr="0071516E">
        <w:rPr>
          <w:rFonts w:ascii="Arial" w:hAnsi="Arial" w:cs="Arial"/>
          <w:b/>
          <w:bCs/>
        </w:rPr>
        <w:t>Communication Skills:</w:t>
      </w:r>
      <w:r w:rsidRPr="00EA7FC9">
        <w:rPr>
          <w:rFonts w:ascii="Arial" w:hAnsi="Arial" w:cs="Arial"/>
        </w:rPr>
        <w:t xml:space="preserve"> Is able to effectively transfer key and complex information to all levels of staff, adapting the style of communication as necessary and ensuring that this information is understood.</w:t>
      </w:r>
    </w:p>
    <w:p w14:paraId="4A87986A" w14:textId="77777777" w:rsidR="00EA7FC9" w:rsidRDefault="00EA7FC9" w:rsidP="00EA7FC9">
      <w:pPr>
        <w:numPr>
          <w:ilvl w:val="0"/>
          <w:numId w:val="27"/>
        </w:numPr>
        <w:rPr>
          <w:rFonts w:ascii="Arial" w:hAnsi="Arial" w:cs="Arial"/>
        </w:rPr>
      </w:pPr>
      <w:r w:rsidRPr="0071516E">
        <w:rPr>
          <w:rFonts w:ascii="Arial" w:hAnsi="Arial" w:cs="Arial"/>
          <w:b/>
          <w:bCs/>
        </w:rPr>
        <w:t>People Management:</w:t>
      </w:r>
      <w:r w:rsidRPr="00EA7FC9">
        <w:rPr>
          <w:rFonts w:ascii="Arial" w:hAnsi="Arial" w:cs="Arial"/>
        </w:rPr>
        <w:t xml:space="preserve"> Is able to inspire individuals to give their best to achieve a desired result and maintains effective relationships with individuals and the team as a whole, to ensure that the team is equipped to achieve objectives set according to the overall business need</w:t>
      </w:r>
    </w:p>
    <w:p w14:paraId="0A98C0DC" w14:textId="77777777" w:rsidR="00046CCE" w:rsidRPr="001E13E2" w:rsidRDefault="00046CCE" w:rsidP="00EA7FC9">
      <w:pPr>
        <w:rPr>
          <w:rFonts w:ascii="Arial" w:hAnsi="Arial" w:cs="Arial"/>
        </w:rPr>
      </w:pPr>
    </w:p>
    <w:p w14:paraId="212B65B5" w14:textId="77777777" w:rsidR="00046CCE" w:rsidRPr="001E13E2" w:rsidRDefault="00046CCE" w:rsidP="00046CC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requirements (Role Specific) </w:t>
      </w:r>
    </w:p>
    <w:p w14:paraId="6BD3195B" w14:textId="5F2D8506" w:rsidR="00EA7FC9" w:rsidRDefault="00EA7FC9" w:rsidP="00EA7FC9">
      <w:pPr>
        <w:numPr>
          <w:ilvl w:val="0"/>
          <w:numId w:val="26"/>
        </w:numPr>
        <w:rPr>
          <w:rFonts w:ascii="Arial" w:hAnsi="Arial" w:cs="Arial"/>
        </w:rPr>
      </w:pPr>
      <w:r w:rsidRPr="00EA7FC9">
        <w:rPr>
          <w:rFonts w:ascii="Arial" w:hAnsi="Arial" w:cs="Arial"/>
        </w:rPr>
        <w:t>Quantity surveying / procurement management experience gained in a similar or related industry.</w:t>
      </w:r>
    </w:p>
    <w:p w14:paraId="1C809918" w14:textId="2F9AE39E" w:rsidR="00EA7FC9" w:rsidRDefault="00EA7FC9" w:rsidP="00EA7FC9">
      <w:pPr>
        <w:numPr>
          <w:ilvl w:val="0"/>
          <w:numId w:val="26"/>
        </w:numPr>
        <w:rPr>
          <w:rFonts w:ascii="Arial" w:hAnsi="Arial" w:cs="Arial"/>
        </w:rPr>
      </w:pPr>
      <w:r w:rsidRPr="00EA7FC9">
        <w:rPr>
          <w:rFonts w:ascii="Arial" w:hAnsi="Arial" w:cs="Arial"/>
        </w:rPr>
        <w:t>Degree qualified (or equivalent) in a construction / procurement or sustainability related discipline.</w:t>
      </w:r>
    </w:p>
    <w:p w14:paraId="0C7DE9E4" w14:textId="031DF145" w:rsidR="00EA7FC9" w:rsidRDefault="00EA7FC9" w:rsidP="00EA7FC9">
      <w:pPr>
        <w:numPr>
          <w:ilvl w:val="0"/>
          <w:numId w:val="26"/>
        </w:numPr>
        <w:rPr>
          <w:rFonts w:ascii="Arial" w:hAnsi="Arial" w:cs="Arial"/>
        </w:rPr>
      </w:pPr>
      <w:r w:rsidRPr="00EA7FC9">
        <w:rPr>
          <w:rFonts w:ascii="Arial" w:hAnsi="Arial" w:cs="Arial"/>
        </w:rPr>
        <w:t>Experience in supporting the development, implementation and management of public sector construction and engineering</w:t>
      </w:r>
      <w:r w:rsidR="006367B2">
        <w:rPr>
          <w:rFonts w:ascii="Arial" w:hAnsi="Arial" w:cs="Arial"/>
        </w:rPr>
        <w:t xml:space="preserve"> works</w:t>
      </w:r>
      <w:r w:rsidRPr="00EA7FC9">
        <w:rPr>
          <w:rFonts w:ascii="Arial" w:hAnsi="Arial" w:cs="Arial"/>
        </w:rPr>
        <w:t>.</w:t>
      </w:r>
    </w:p>
    <w:p w14:paraId="55827DD5" w14:textId="262F07F5" w:rsidR="00EA7FC9" w:rsidRDefault="00EA7FC9" w:rsidP="00EA7FC9">
      <w:pPr>
        <w:numPr>
          <w:ilvl w:val="0"/>
          <w:numId w:val="26"/>
        </w:numPr>
        <w:rPr>
          <w:rFonts w:ascii="Arial" w:hAnsi="Arial" w:cs="Arial"/>
        </w:rPr>
      </w:pPr>
      <w:r w:rsidRPr="00EA7FC9">
        <w:rPr>
          <w:rFonts w:ascii="Arial" w:hAnsi="Arial" w:cs="Arial"/>
        </w:rPr>
        <w:t>An awareness or understanding of the Government Construction Strategy 2025, the Social Value Act 2021 and Regional Social Value Policy.</w:t>
      </w:r>
    </w:p>
    <w:p w14:paraId="0A224274" w14:textId="67C566ED" w:rsidR="00EA7FC9" w:rsidRDefault="00EA7FC9" w:rsidP="00EA7FC9">
      <w:pPr>
        <w:numPr>
          <w:ilvl w:val="0"/>
          <w:numId w:val="26"/>
        </w:numPr>
        <w:rPr>
          <w:rFonts w:ascii="Arial" w:hAnsi="Arial" w:cs="Arial"/>
        </w:rPr>
      </w:pPr>
      <w:r w:rsidRPr="00EA7FC9">
        <w:rPr>
          <w:rFonts w:ascii="Arial" w:hAnsi="Arial" w:cs="Arial"/>
        </w:rPr>
        <w:t xml:space="preserve">Interest and knowledge of taking a proactive role and / or ownership and leadership of </w:t>
      </w:r>
      <w:r w:rsidR="0071516E">
        <w:rPr>
          <w:rFonts w:ascii="Arial" w:hAnsi="Arial" w:cs="Arial"/>
        </w:rPr>
        <w:t xml:space="preserve">the </w:t>
      </w:r>
      <w:r w:rsidRPr="00EA7FC9">
        <w:rPr>
          <w:rFonts w:ascii="Arial" w:hAnsi="Arial" w:cs="Arial"/>
        </w:rPr>
        <w:t>framework re-procurement process and sustainability / carbon reduction and bio-diversity agendas and processes</w:t>
      </w:r>
      <w:r w:rsidR="0071516E">
        <w:rPr>
          <w:rFonts w:ascii="Arial" w:hAnsi="Arial" w:cs="Arial"/>
        </w:rPr>
        <w:t>.</w:t>
      </w:r>
    </w:p>
    <w:p w14:paraId="14264A8A" w14:textId="48CB1BC7" w:rsidR="0071516E" w:rsidRPr="0071516E" w:rsidRDefault="0071516E" w:rsidP="001E6080">
      <w:pPr>
        <w:numPr>
          <w:ilvl w:val="0"/>
          <w:numId w:val="26"/>
        </w:numPr>
        <w:rPr>
          <w:rFonts w:ascii="Arial" w:hAnsi="Arial" w:cs="Arial"/>
          <w:bCs/>
        </w:rPr>
      </w:pPr>
      <w:r w:rsidRPr="0071516E">
        <w:rPr>
          <w:rFonts w:ascii="Arial" w:hAnsi="Arial" w:cs="Arial"/>
        </w:rPr>
        <w:t>An interest in s</w:t>
      </w:r>
      <w:r w:rsidR="00EA7FC9" w:rsidRPr="0071516E">
        <w:rPr>
          <w:rFonts w:ascii="Arial" w:hAnsi="Arial" w:cs="Arial"/>
        </w:rPr>
        <w:t xml:space="preserve">ustainability / </w:t>
      </w:r>
      <w:r w:rsidRPr="0071516E">
        <w:rPr>
          <w:rFonts w:ascii="Arial" w:hAnsi="Arial" w:cs="Arial"/>
        </w:rPr>
        <w:t>c</w:t>
      </w:r>
      <w:r w:rsidR="00EA7FC9" w:rsidRPr="0071516E">
        <w:rPr>
          <w:rFonts w:ascii="Arial" w:hAnsi="Arial" w:cs="Arial"/>
        </w:rPr>
        <w:t xml:space="preserve">arbon-reduction </w:t>
      </w:r>
      <w:r w:rsidRPr="0071516E">
        <w:rPr>
          <w:rFonts w:ascii="Arial" w:hAnsi="Arial" w:cs="Arial"/>
        </w:rPr>
        <w:t>in c</w:t>
      </w:r>
      <w:r w:rsidR="00EA7FC9" w:rsidRPr="0071516E">
        <w:rPr>
          <w:rFonts w:ascii="Arial" w:hAnsi="Arial" w:cs="Arial"/>
        </w:rPr>
        <w:t>onstruction</w:t>
      </w:r>
      <w:r w:rsidR="00746072">
        <w:rPr>
          <w:rFonts w:ascii="Arial" w:hAnsi="Arial" w:cs="Arial"/>
        </w:rPr>
        <w:t>.</w:t>
      </w:r>
    </w:p>
    <w:p w14:paraId="18E9838F" w14:textId="4377426E" w:rsidR="00A94C54" w:rsidRPr="0071516E" w:rsidRDefault="0071516E" w:rsidP="0071516E">
      <w:pPr>
        <w:numPr>
          <w:ilvl w:val="0"/>
          <w:numId w:val="26"/>
        </w:numPr>
        <w:rPr>
          <w:rFonts w:ascii="Arial" w:hAnsi="Arial" w:cs="Arial"/>
          <w:bCs/>
        </w:rPr>
      </w:pPr>
      <w:r w:rsidRPr="0071516E">
        <w:rPr>
          <w:rFonts w:ascii="Arial" w:hAnsi="Arial" w:cs="Arial"/>
          <w:bCs/>
        </w:rPr>
        <w:t>Knowledge and interest in construction</w:t>
      </w:r>
      <w:r w:rsidR="003F5D06">
        <w:rPr>
          <w:rFonts w:ascii="Arial" w:hAnsi="Arial" w:cs="Arial"/>
          <w:bCs/>
        </w:rPr>
        <w:t>.</w:t>
      </w:r>
    </w:p>
    <w:sectPr w:rsidR="00A94C54" w:rsidRPr="0071516E" w:rsidSect="00FB2CDF">
      <w:headerReference w:type="default" r:id="rId10"/>
      <w:footerReference w:type="even"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08AC" w14:textId="77777777" w:rsidR="00B17BBC" w:rsidRDefault="00B17BBC">
      <w:r>
        <w:separator/>
      </w:r>
    </w:p>
  </w:endnote>
  <w:endnote w:type="continuationSeparator" w:id="0">
    <w:p w14:paraId="2F79A1BD" w14:textId="77777777" w:rsidR="00B17BBC" w:rsidRDefault="00B1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6C96" w14:textId="77777777" w:rsidR="00071500" w:rsidRDefault="00071500" w:rsidP="004225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D84CB" w14:textId="77777777" w:rsidR="00071500" w:rsidRDefault="00071500" w:rsidP="005627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ED72" w14:textId="77777777" w:rsidR="00071500" w:rsidRPr="00DC3921" w:rsidRDefault="00071500" w:rsidP="00B02FFC">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910A" w14:textId="77777777" w:rsidR="00B17BBC" w:rsidRDefault="00B17BBC">
      <w:r>
        <w:separator/>
      </w:r>
    </w:p>
  </w:footnote>
  <w:footnote w:type="continuationSeparator" w:id="0">
    <w:p w14:paraId="7DA31354" w14:textId="77777777" w:rsidR="00B17BBC" w:rsidRDefault="00B1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66FC" w14:textId="3E325C45" w:rsidR="00071500" w:rsidRDefault="00E564FA" w:rsidP="00DC3921">
    <w:pPr>
      <w:pStyle w:val="Header"/>
      <w:jc w:val="right"/>
      <w:rPr>
        <w:rFonts w:cs="Arial-BoldMT"/>
        <w:b/>
        <w:bCs/>
        <w:sz w:val="16"/>
        <w:szCs w:val="16"/>
      </w:rPr>
    </w:pPr>
    <w:r w:rsidRPr="001853D7">
      <w:rPr>
        <w:rFonts w:cs="Arial-BoldMT"/>
        <w:b/>
        <w:bCs/>
        <w:noProof/>
        <w:sz w:val="16"/>
        <w:szCs w:val="16"/>
      </w:rPr>
      <w:drawing>
        <wp:inline distT="0" distB="0" distL="0" distR="0" wp14:anchorId="4F007FEB" wp14:editId="26F5C925">
          <wp:extent cx="2159000" cy="41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59000" cy="412750"/>
                  </a:xfrm>
                  <a:prstGeom prst="rect">
                    <a:avLst/>
                  </a:prstGeom>
                  <a:noFill/>
                  <a:ln>
                    <a:noFill/>
                  </a:ln>
                </pic:spPr>
              </pic:pic>
            </a:graphicData>
          </a:graphic>
        </wp:inline>
      </w:drawing>
    </w:r>
  </w:p>
  <w:p w14:paraId="05038507" w14:textId="77777777" w:rsidR="00071500" w:rsidRDefault="00071500" w:rsidP="00DC39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9677B7"/>
    <w:multiLevelType w:val="hybridMultilevel"/>
    <w:tmpl w:val="0D8C2B2A"/>
    <w:lvl w:ilvl="0" w:tplc="46441FB4">
      <w:start w:val="1"/>
      <w:numFmt w:val="bullet"/>
      <w:lvlText w:val=""/>
      <w:lvlJc w:val="left"/>
      <w:pPr>
        <w:tabs>
          <w:tab w:val="num" w:pos="720"/>
        </w:tabs>
        <w:ind w:left="720" w:firstLine="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9C516E"/>
    <w:multiLevelType w:val="hybridMultilevel"/>
    <w:tmpl w:val="54F81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C2745"/>
    <w:multiLevelType w:val="hybridMultilevel"/>
    <w:tmpl w:val="8DD0E7BA"/>
    <w:lvl w:ilvl="0" w:tplc="46441FB4">
      <w:start w:val="1"/>
      <w:numFmt w:val="bullet"/>
      <w:lvlText w:val=""/>
      <w:lvlJc w:val="left"/>
      <w:pPr>
        <w:tabs>
          <w:tab w:val="num" w:pos="720"/>
        </w:tabs>
        <w:ind w:left="720" w:firstLine="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73368B"/>
    <w:multiLevelType w:val="hybridMultilevel"/>
    <w:tmpl w:val="101E9D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4494E"/>
    <w:multiLevelType w:val="hybridMultilevel"/>
    <w:tmpl w:val="DFC2C3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257F65"/>
    <w:multiLevelType w:val="hybridMultilevel"/>
    <w:tmpl w:val="52AE3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E82D92"/>
    <w:multiLevelType w:val="hybridMultilevel"/>
    <w:tmpl w:val="F9FA8BDE"/>
    <w:lvl w:ilvl="0" w:tplc="FFFFFFFF">
      <w:start w:val="1"/>
      <w:numFmt w:val="decimal"/>
      <w:lvlText w:val="%1."/>
      <w:lvlJc w:val="left"/>
      <w:pPr>
        <w:tabs>
          <w:tab w:val="num" w:pos="720"/>
        </w:tabs>
        <w:ind w:left="720" w:hanging="360"/>
      </w:pPr>
      <w:rPr>
        <w:rFonts w:hint="default"/>
      </w:rPr>
    </w:lvl>
    <w:lvl w:ilvl="1" w:tplc="50227A62">
      <w:numFmt w:val="bullet"/>
      <w:lvlText w:val=""/>
      <w:lvlJc w:val="left"/>
      <w:pPr>
        <w:tabs>
          <w:tab w:val="num" w:pos="1440"/>
        </w:tabs>
        <w:ind w:left="1440" w:hanging="360"/>
      </w:pPr>
      <w:rPr>
        <w:rFonts w:ascii="Symbol" w:eastAsia="Times New Roman" w:hAnsi="Symbo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7A73A01"/>
    <w:multiLevelType w:val="hybridMultilevel"/>
    <w:tmpl w:val="2BE2F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5C410F"/>
    <w:multiLevelType w:val="hybridMultilevel"/>
    <w:tmpl w:val="34AAE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635968"/>
    <w:multiLevelType w:val="hybridMultilevel"/>
    <w:tmpl w:val="7B68CB96"/>
    <w:lvl w:ilvl="0" w:tplc="4F4C77EC">
      <w:numFmt w:val="bullet"/>
      <w:lvlText w:val="-"/>
      <w:lvlJc w:val="left"/>
      <w:pPr>
        <w:tabs>
          <w:tab w:val="num" w:pos="1800"/>
        </w:tabs>
        <w:ind w:left="1800" w:hanging="360"/>
      </w:pPr>
      <w:rPr>
        <w:rFonts w:ascii="Arial" w:eastAsia="Times New Roman" w:hAnsi="Aria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0DF6B61"/>
    <w:multiLevelType w:val="hybridMultilevel"/>
    <w:tmpl w:val="60365C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292C0B"/>
    <w:multiLevelType w:val="hybridMultilevel"/>
    <w:tmpl w:val="B65C9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863059"/>
    <w:multiLevelType w:val="hybridMultilevel"/>
    <w:tmpl w:val="AF9CA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65643799">
    <w:abstractNumId w:val="2"/>
  </w:num>
  <w:num w:numId="2" w16cid:durableId="1363214342">
    <w:abstractNumId w:val="14"/>
  </w:num>
  <w:num w:numId="3" w16cid:durableId="658702734">
    <w:abstractNumId w:val="10"/>
  </w:num>
  <w:num w:numId="4" w16cid:durableId="1380085123">
    <w:abstractNumId w:val="9"/>
  </w:num>
  <w:num w:numId="5" w16cid:durableId="271788916">
    <w:abstractNumId w:val="25"/>
  </w:num>
  <w:num w:numId="6" w16cid:durableId="1092817781">
    <w:abstractNumId w:val="19"/>
  </w:num>
  <w:num w:numId="7" w16cid:durableId="809860641">
    <w:abstractNumId w:val="7"/>
  </w:num>
  <w:num w:numId="8" w16cid:durableId="367219563">
    <w:abstractNumId w:val="4"/>
  </w:num>
  <w:num w:numId="9" w16cid:durableId="29843346">
    <w:abstractNumId w:val="0"/>
  </w:num>
  <w:num w:numId="10" w16cid:durableId="1034039524">
    <w:abstractNumId w:val="5"/>
  </w:num>
  <w:num w:numId="11" w16cid:durableId="1520121982">
    <w:abstractNumId w:val="3"/>
  </w:num>
  <w:num w:numId="12" w16cid:durableId="140772139">
    <w:abstractNumId w:val="17"/>
  </w:num>
  <w:num w:numId="13" w16cid:durableId="648822373">
    <w:abstractNumId w:val="16"/>
  </w:num>
  <w:num w:numId="14" w16cid:durableId="1541891795">
    <w:abstractNumId w:val="20"/>
  </w:num>
  <w:num w:numId="15" w16cid:durableId="64888265">
    <w:abstractNumId w:val="13"/>
  </w:num>
  <w:num w:numId="16" w16cid:durableId="1414470959">
    <w:abstractNumId w:val="8"/>
  </w:num>
  <w:num w:numId="17" w16cid:durableId="1528326058">
    <w:abstractNumId w:val="24"/>
  </w:num>
  <w:num w:numId="18" w16cid:durableId="656152482">
    <w:abstractNumId w:val="15"/>
  </w:num>
  <w:num w:numId="19" w16cid:durableId="1398675067">
    <w:abstractNumId w:val="21"/>
  </w:num>
  <w:num w:numId="20" w16cid:durableId="764693907">
    <w:abstractNumId w:val="6"/>
  </w:num>
  <w:num w:numId="21" w16cid:durableId="1314214732">
    <w:abstractNumId w:val="11"/>
  </w:num>
  <w:num w:numId="22" w16cid:durableId="1093631177">
    <w:abstractNumId w:val="22"/>
  </w:num>
  <w:num w:numId="23" w16cid:durableId="1999653396">
    <w:abstractNumId w:val="12"/>
  </w:num>
  <w:num w:numId="24" w16cid:durableId="792018246">
    <w:abstractNumId w:val="23"/>
  </w:num>
  <w:num w:numId="25" w16cid:durableId="1740445995">
    <w:abstractNumId w:val="18"/>
  </w:num>
  <w:num w:numId="26" w16cid:durableId="1250046434">
    <w:abstractNumId w:val="1"/>
  </w:num>
  <w:num w:numId="27" w16cid:durableId="17985727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7BA6"/>
    <w:rsid w:val="000164EF"/>
    <w:rsid w:val="00046CCE"/>
    <w:rsid w:val="00071500"/>
    <w:rsid w:val="00076BC9"/>
    <w:rsid w:val="00087C25"/>
    <w:rsid w:val="000975C6"/>
    <w:rsid w:val="000A1A20"/>
    <w:rsid w:val="000C1071"/>
    <w:rsid w:val="000D2154"/>
    <w:rsid w:val="000D428C"/>
    <w:rsid w:val="000E360F"/>
    <w:rsid w:val="000F38FE"/>
    <w:rsid w:val="001101C9"/>
    <w:rsid w:val="00186FC3"/>
    <w:rsid w:val="00190387"/>
    <w:rsid w:val="001A1CF4"/>
    <w:rsid w:val="001B66D7"/>
    <w:rsid w:val="001F0208"/>
    <w:rsid w:val="002061FD"/>
    <w:rsid w:val="002076A1"/>
    <w:rsid w:val="002A4E42"/>
    <w:rsid w:val="002E1883"/>
    <w:rsid w:val="00302E9B"/>
    <w:rsid w:val="00307715"/>
    <w:rsid w:val="0031014B"/>
    <w:rsid w:val="0032205B"/>
    <w:rsid w:val="0033296C"/>
    <w:rsid w:val="003536D4"/>
    <w:rsid w:val="003541B7"/>
    <w:rsid w:val="003548AE"/>
    <w:rsid w:val="00362066"/>
    <w:rsid w:val="003771AE"/>
    <w:rsid w:val="00387081"/>
    <w:rsid w:val="00397CEC"/>
    <w:rsid w:val="003E3B52"/>
    <w:rsid w:val="003F5D06"/>
    <w:rsid w:val="0041425F"/>
    <w:rsid w:val="00416109"/>
    <w:rsid w:val="00416C80"/>
    <w:rsid w:val="004225A1"/>
    <w:rsid w:val="0045610A"/>
    <w:rsid w:val="00485AA3"/>
    <w:rsid w:val="004A0BC0"/>
    <w:rsid w:val="004A490A"/>
    <w:rsid w:val="004C10FD"/>
    <w:rsid w:val="004E177A"/>
    <w:rsid w:val="004E6775"/>
    <w:rsid w:val="004F6BA6"/>
    <w:rsid w:val="005104FE"/>
    <w:rsid w:val="00514773"/>
    <w:rsid w:val="00520A5E"/>
    <w:rsid w:val="0052496A"/>
    <w:rsid w:val="0054016E"/>
    <w:rsid w:val="005454E5"/>
    <w:rsid w:val="005627E2"/>
    <w:rsid w:val="00564458"/>
    <w:rsid w:val="00564BF9"/>
    <w:rsid w:val="00572B38"/>
    <w:rsid w:val="00594335"/>
    <w:rsid w:val="005C6ECE"/>
    <w:rsid w:val="005D4A4D"/>
    <w:rsid w:val="00600F79"/>
    <w:rsid w:val="0060553B"/>
    <w:rsid w:val="006065AE"/>
    <w:rsid w:val="00617760"/>
    <w:rsid w:val="006367B2"/>
    <w:rsid w:val="00654243"/>
    <w:rsid w:val="0066797A"/>
    <w:rsid w:val="00686599"/>
    <w:rsid w:val="00693D03"/>
    <w:rsid w:val="006945FF"/>
    <w:rsid w:val="006C1534"/>
    <w:rsid w:val="006D3FF3"/>
    <w:rsid w:val="0071516E"/>
    <w:rsid w:val="00717676"/>
    <w:rsid w:val="00717751"/>
    <w:rsid w:val="007239EC"/>
    <w:rsid w:val="00724FCC"/>
    <w:rsid w:val="00726EA5"/>
    <w:rsid w:val="00746072"/>
    <w:rsid w:val="00777CE0"/>
    <w:rsid w:val="007834C8"/>
    <w:rsid w:val="00783590"/>
    <w:rsid w:val="007861CD"/>
    <w:rsid w:val="00852A69"/>
    <w:rsid w:val="00877EF5"/>
    <w:rsid w:val="008817D4"/>
    <w:rsid w:val="00887ACA"/>
    <w:rsid w:val="008D31B7"/>
    <w:rsid w:val="008E7D16"/>
    <w:rsid w:val="00920F78"/>
    <w:rsid w:val="009218F8"/>
    <w:rsid w:val="00933990"/>
    <w:rsid w:val="009358EF"/>
    <w:rsid w:val="00941ECE"/>
    <w:rsid w:val="00952463"/>
    <w:rsid w:val="00980BFA"/>
    <w:rsid w:val="00984AF3"/>
    <w:rsid w:val="00985D77"/>
    <w:rsid w:val="00986673"/>
    <w:rsid w:val="009922F7"/>
    <w:rsid w:val="009B0AF2"/>
    <w:rsid w:val="009B632E"/>
    <w:rsid w:val="009D5BB2"/>
    <w:rsid w:val="00A160F8"/>
    <w:rsid w:val="00A2420E"/>
    <w:rsid w:val="00A33450"/>
    <w:rsid w:val="00A94C54"/>
    <w:rsid w:val="00AB48D0"/>
    <w:rsid w:val="00AF37E2"/>
    <w:rsid w:val="00B02FFC"/>
    <w:rsid w:val="00B17BBC"/>
    <w:rsid w:val="00B235E0"/>
    <w:rsid w:val="00B262EA"/>
    <w:rsid w:val="00B330E1"/>
    <w:rsid w:val="00B66BBA"/>
    <w:rsid w:val="00B80AF5"/>
    <w:rsid w:val="00B97A28"/>
    <w:rsid w:val="00BB17C7"/>
    <w:rsid w:val="00BF2DBD"/>
    <w:rsid w:val="00BF31C1"/>
    <w:rsid w:val="00C05381"/>
    <w:rsid w:val="00C1268D"/>
    <w:rsid w:val="00C16D55"/>
    <w:rsid w:val="00C25241"/>
    <w:rsid w:val="00C332FF"/>
    <w:rsid w:val="00C342D0"/>
    <w:rsid w:val="00C43BDF"/>
    <w:rsid w:val="00C5181D"/>
    <w:rsid w:val="00C52C9A"/>
    <w:rsid w:val="00C76666"/>
    <w:rsid w:val="00CB6561"/>
    <w:rsid w:val="00D04407"/>
    <w:rsid w:val="00D07C93"/>
    <w:rsid w:val="00D11018"/>
    <w:rsid w:val="00D1164C"/>
    <w:rsid w:val="00D308C2"/>
    <w:rsid w:val="00D458AB"/>
    <w:rsid w:val="00D5470D"/>
    <w:rsid w:val="00D62CE8"/>
    <w:rsid w:val="00D7480E"/>
    <w:rsid w:val="00D81F04"/>
    <w:rsid w:val="00D82F82"/>
    <w:rsid w:val="00D95331"/>
    <w:rsid w:val="00D9758E"/>
    <w:rsid w:val="00DA0982"/>
    <w:rsid w:val="00DC3921"/>
    <w:rsid w:val="00DD6989"/>
    <w:rsid w:val="00E15715"/>
    <w:rsid w:val="00E44CBE"/>
    <w:rsid w:val="00E538F1"/>
    <w:rsid w:val="00E564FA"/>
    <w:rsid w:val="00E74A34"/>
    <w:rsid w:val="00E91C2B"/>
    <w:rsid w:val="00E93740"/>
    <w:rsid w:val="00E97D36"/>
    <w:rsid w:val="00EA7FC9"/>
    <w:rsid w:val="00EB2B38"/>
    <w:rsid w:val="00ED17E5"/>
    <w:rsid w:val="00EE7537"/>
    <w:rsid w:val="00EF490B"/>
    <w:rsid w:val="00F10056"/>
    <w:rsid w:val="00F118EA"/>
    <w:rsid w:val="00F34D15"/>
    <w:rsid w:val="00F622E0"/>
    <w:rsid w:val="00FB2CDF"/>
    <w:rsid w:val="00FD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D84384"/>
  <w15:chartTrackingRefBased/>
  <w15:docId w15:val="{3429E519-E22A-4875-B8DD-64B7D10A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1">
    <w:name w:val="heading 1"/>
    <w:basedOn w:val="Normal"/>
    <w:next w:val="Normal"/>
    <w:qFormat/>
    <w:rsid w:val="00B02FF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3B52"/>
    <w:pPr>
      <w:tabs>
        <w:tab w:val="center" w:pos="4153"/>
        <w:tab w:val="right" w:pos="8306"/>
      </w:tabs>
    </w:pPr>
  </w:style>
  <w:style w:type="paragraph" w:styleId="Footer">
    <w:name w:val="footer"/>
    <w:basedOn w:val="Normal"/>
    <w:rsid w:val="003E3B52"/>
    <w:pPr>
      <w:tabs>
        <w:tab w:val="center" w:pos="4153"/>
        <w:tab w:val="right" w:pos="8306"/>
      </w:tabs>
    </w:pPr>
  </w:style>
  <w:style w:type="paragraph" w:styleId="NormalWeb">
    <w:name w:val="Normal (Web)"/>
    <w:basedOn w:val="Normal"/>
    <w:rsid w:val="00D95331"/>
    <w:pPr>
      <w:spacing w:before="100" w:beforeAutospacing="1" w:after="100" w:afterAutospacing="1"/>
    </w:pPr>
    <w:rPr>
      <w:lang w:eastAsia="en-GB"/>
    </w:rPr>
  </w:style>
  <w:style w:type="paragraph" w:styleId="BodyTextIndent">
    <w:name w:val="Body Text Indent"/>
    <w:basedOn w:val="Normal"/>
    <w:rsid w:val="0031014B"/>
    <w:pPr>
      <w:ind w:left="1080" w:hanging="1080"/>
    </w:pPr>
  </w:style>
  <w:style w:type="paragraph" w:customStyle="1" w:styleId="StyleLatinArialBefore12pt">
    <w:name w:val="Style (Latin) Arial Before:  12 pt"/>
    <w:basedOn w:val="Normal"/>
    <w:rsid w:val="00B02FFC"/>
    <w:pPr>
      <w:spacing w:before="120" w:after="60"/>
    </w:pPr>
    <w:rPr>
      <w:rFonts w:ascii="Arial" w:hAnsi="Arial"/>
      <w:szCs w:val="20"/>
      <w:lang w:val="en-US"/>
    </w:rPr>
  </w:style>
  <w:style w:type="character" w:styleId="PageNumber">
    <w:name w:val="page number"/>
    <w:basedOn w:val="DefaultParagraphFont"/>
    <w:rsid w:val="005627E2"/>
  </w:style>
  <w:style w:type="paragraph" w:styleId="BalloonText">
    <w:name w:val="Balloon Text"/>
    <w:basedOn w:val="Normal"/>
    <w:semiHidden/>
    <w:rsid w:val="00DD6989"/>
    <w:rPr>
      <w:rFonts w:ascii="Tahoma" w:hAnsi="Tahoma" w:cs="Tahoma"/>
      <w:sz w:val="16"/>
      <w:szCs w:val="16"/>
    </w:rPr>
  </w:style>
  <w:style w:type="paragraph" w:styleId="BodyTextIndent2">
    <w:name w:val="Body Text Indent 2"/>
    <w:basedOn w:val="Normal"/>
    <w:rsid w:val="00F622E0"/>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911">
      <w:bodyDiv w:val="1"/>
      <w:marLeft w:val="0"/>
      <w:marRight w:val="0"/>
      <w:marTop w:val="0"/>
      <w:marBottom w:val="0"/>
      <w:divBdr>
        <w:top w:val="none" w:sz="0" w:space="0" w:color="auto"/>
        <w:left w:val="none" w:sz="0" w:space="0" w:color="auto"/>
        <w:bottom w:val="none" w:sz="0" w:space="0" w:color="auto"/>
        <w:right w:val="none" w:sz="0" w:space="0" w:color="auto"/>
      </w:divBdr>
      <w:divsChild>
        <w:div w:id="533007656">
          <w:marLeft w:val="0"/>
          <w:marRight w:val="0"/>
          <w:marTop w:val="0"/>
          <w:marBottom w:val="0"/>
          <w:divBdr>
            <w:top w:val="none" w:sz="0" w:space="0" w:color="auto"/>
            <w:left w:val="none" w:sz="0" w:space="0" w:color="auto"/>
            <w:bottom w:val="none" w:sz="0" w:space="0" w:color="auto"/>
            <w:right w:val="none" w:sz="0" w:space="0" w:color="auto"/>
          </w:divBdr>
          <w:divsChild>
            <w:div w:id="120272540">
              <w:marLeft w:val="0"/>
              <w:marRight w:val="0"/>
              <w:marTop w:val="0"/>
              <w:marBottom w:val="0"/>
              <w:divBdr>
                <w:top w:val="none" w:sz="0" w:space="0" w:color="auto"/>
                <w:left w:val="none" w:sz="0" w:space="0" w:color="auto"/>
                <w:bottom w:val="none" w:sz="0" w:space="0" w:color="auto"/>
                <w:right w:val="none" w:sz="0" w:space="0" w:color="auto"/>
              </w:divBdr>
              <w:divsChild>
                <w:div w:id="1911693985">
                  <w:marLeft w:val="0"/>
                  <w:marRight w:val="0"/>
                  <w:marTop w:val="0"/>
                  <w:marBottom w:val="0"/>
                  <w:divBdr>
                    <w:top w:val="none" w:sz="0" w:space="0" w:color="auto"/>
                    <w:left w:val="none" w:sz="0" w:space="0" w:color="auto"/>
                    <w:bottom w:val="none" w:sz="0" w:space="0" w:color="auto"/>
                    <w:right w:val="none" w:sz="0" w:space="0" w:color="auto"/>
                  </w:divBdr>
                  <w:divsChild>
                    <w:div w:id="2142381278">
                      <w:marLeft w:val="0"/>
                      <w:marRight w:val="0"/>
                      <w:marTop w:val="0"/>
                      <w:marBottom w:val="0"/>
                      <w:divBdr>
                        <w:top w:val="none" w:sz="0" w:space="0" w:color="auto"/>
                        <w:left w:val="none" w:sz="0" w:space="0" w:color="auto"/>
                        <w:bottom w:val="none" w:sz="0" w:space="0" w:color="auto"/>
                        <w:right w:val="none" w:sz="0" w:space="0" w:color="auto"/>
                      </w:divBdr>
                      <w:divsChild>
                        <w:div w:id="80687865">
                          <w:marLeft w:val="0"/>
                          <w:marRight w:val="0"/>
                          <w:marTop w:val="0"/>
                          <w:marBottom w:val="0"/>
                          <w:divBdr>
                            <w:top w:val="none" w:sz="0" w:space="0" w:color="auto"/>
                            <w:left w:val="none" w:sz="0" w:space="0" w:color="auto"/>
                            <w:bottom w:val="none" w:sz="0" w:space="0" w:color="auto"/>
                            <w:right w:val="none" w:sz="0" w:space="0" w:color="auto"/>
                          </w:divBdr>
                          <w:divsChild>
                            <w:div w:id="585379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846737">
      <w:bodyDiv w:val="1"/>
      <w:marLeft w:val="0"/>
      <w:marRight w:val="0"/>
      <w:marTop w:val="0"/>
      <w:marBottom w:val="0"/>
      <w:divBdr>
        <w:top w:val="none" w:sz="0" w:space="0" w:color="auto"/>
        <w:left w:val="none" w:sz="0" w:space="0" w:color="auto"/>
        <w:bottom w:val="none" w:sz="0" w:space="0" w:color="auto"/>
        <w:right w:val="none" w:sz="0" w:space="0" w:color="auto"/>
      </w:divBdr>
      <w:divsChild>
        <w:div w:id="235239354">
          <w:marLeft w:val="0"/>
          <w:marRight w:val="0"/>
          <w:marTop w:val="0"/>
          <w:marBottom w:val="0"/>
          <w:divBdr>
            <w:top w:val="none" w:sz="0" w:space="0" w:color="auto"/>
            <w:left w:val="none" w:sz="0" w:space="0" w:color="auto"/>
            <w:bottom w:val="none" w:sz="0" w:space="0" w:color="auto"/>
            <w:right w:val="none" w:sz="0" w:space="0" w:color="auto"/>
          </w:divBdr>
          <w:divsChild>
            <w:div w:id="1237321909">
              <w:marLeft w:val="0"/>
              <w:marRight w:val="0"/>
              <w:marTop w:val="0"/>
              <w:marBottom w:val="0"/>
              <w:divBdr>
                <w:top w:val="none" w:sz="0" w:space="0" w:color="auto"/>
                <w:left w:val="none" w:sz="0" w:space="0" w:color="auto"/>
                <w:bottom w:val="none" w:sz="0" w:space="0" w:color="auto"/>
                <w:right w:val="none" w:sz="0" w:space="0" w:color="auto"/>
              </w:divBdr>
              <w:divsChild>
                <w:div w:id="1889491766">
                  <w:marLeft w:val="0"/>
                  <w:marRight w:val="0"/>
                  <w:marTop w:val="0"/>
                  <w:marBottom w:val="0"/>
                  <w:divBdr>
                    <w:top w:val="none" w:sz="0" w:space="0" w:color="auto"/>
                    <w:left w:val="none" w:sz="0" w:space="0" w:color="auto"/>
                    <w:bottom w:val="none" w:sz="0" w:space="0" w:color="auto"/>
                    <w:right w:val="none" w:sz="0" w:space="0" w:color="auto"/>
                  </w:divBdr>
                  <w:divsChild>
                    <w:div w:id="745149908">
                      <w:marLeft w:val="0"/>
                      <w:marRight w:val="0"/>
                      <w:marTop w:val="0"/>
                      <w:marBottom w:val="0"/>
                      <w:divBdr>
                        <w:top w:val="none" w:sz="0" w:space="0" w:color="auto"/>
                        <w:left w:val="none" w:sz="0" w:space="0" w:color="auto"/>
                        <w:bottom w:val="none" w:sz="0" w:space="0" w:color="auto"/>
                        <w:right w:val="none" w:sz="0" w:space="0" w:color="auto"/>
                      </w:divBdr>
                      <w:divsChild>
                        <w:div w:id="5403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788273">
      <w:bodyDiv w:val="1"/>
      <w:marLeft w:val="0"/>
      <w:marRight w:val="0"/>
      <w:marTop w:val="0"/>
      <w:marBottom w:val="0"/>
      <w:divBdr>
        <w:top w:val="none" w:sz="0" w:space="0" w:color="auto"/>
        <w:left w:val="none" w:sz="0" w:space="0" w:color="auto"/>
        <w:bottom w:val="none" w:sz="0" w:space="0" w:color="auto"/>
        <w:right w:val="none" w:sz="0" w:space="0" w:color="auto"/>
      </w:divBdr>
      <w:divsChild>
        <w:div w:id="1481189708">
          <w:marLeft w:val="0"/>
          <w:marRight w:val="0"/>
          <w:marTop w:val="0"/>
          <w:marBottom w:val="0"/>
          <w:divBdr>
            <w:top w:val="none" w:sz="0" w:space="0" w:color="auto"/>
            <w:left w:val="none" w:sz="0" w:space="0" w:color="auto"/>
            <w:bottom w:val="none" w:sz="0" w:space="0" w:color="auto"/>
            <w:right w:val="none" w:sz="0" w:space="0" w:color="auto"/>
          </w:divBdr>
          <w:divsChild>
            <w:div w:id="6905968">
              <w:marLeft w:val="0"/>
              <w:marRight w:val="0"/>
              <w:marTop w:val="0"/>
              <w:marBottom w:val="0"/>
              <w:divBdr>
                <w:top w:val="none" w:sz="0" w:space="0" w:color="auto"/>
                <w:left w:val="none" w:sz="0" w:space="0" w:color="auto"/>
                <w:bottom w:val="none" w:sz="0" w:space="0" w:color="auto"/>
                <w:right w:val="none" w:sz="0" w:space="0" w:color="auto"/>
              </w:divBdr>
              <w:divsChild>
                <w:div w:id="1674063124">
                  <w:marLeft w:val="0"/>
                  <w:marRight w:val="0"/>
                  <w:marTop w:val="0"/>
                  <w:marBottom w:val="0"/>
                  <w:divBdr>
                    <w:top w:val="none" w:sz="0" w:space="0" w:color="auto"/>
                    <w:left w:val="none" w:sz="0" w:space="0" w:color="auto"/>
                    <w:bottom w:val="none" w:sz="0" w:space="0" w:color="auto"/>
                    <w:right w:val="none" w:sz="0" w:space="0" w:color="auto"/>
                  </w:divBdr>
                  <w:divsChild>
                    <w:div w:id="930548319">
                      <w:marLeft w:val="0"/>
                      <w:marRight w:val="0"/>
                      <w:marTop w:val="0"/>
                      <w:marBottom w:val="0"/>
                      <w:divBdr>
                        <w:top w:val="none" w:sz="0" w:space="0" w:color="auto"/>
                        <w:left w:val="none" w:sz="0" w:space="0" w:color="auto"/>
                        <w:bottom w:val="none" w:sz="0" w:space="0" w:color="auto"/>
                        <w:right w:val="none" w:sz="0" w:space="0" w:color="auto"/>
                      </w:divBdr>
                      <w:divsChild>
                        <w:div w:id="679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8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bf8fc6-0fb5-40ed-9849-08ce23c7ff7b">
      <Terms xmlns="http://schemas.microsoft.com/office/infopath/2007/PartnerControls"/>
    </lcf76f155ced4ddcb4097134ff3c332f>
    <TaxCatchAll xmlns="19af676c-987b-4bfb-9b69-5efdab610a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A317E157E2240BF96D7CC4E728B70" ma:contentTypeVersion="11" ma:contentTypeDescription="Create a new document." ma:contentTypeScope="" ma:versionID="95fe47217643c70bb5e6ee0b7121ab00">
  <xsd:schema xmlns:xsd="http://www.w3.org/2001/XMLSchema" xmlns:xs="http://www.w3.org/2001/XMLSchema" xmlns:p="http://schemas.microsoft.com/office/2006/metadata/properties" xmlns:ns2="22bf8fc6-0fb5-40ed-9849-08ce23c7ff7b" xmlns:ns3="19af676c-987b-4bfb-9b69-5efdab610ac4" targetNamespace="http://schemas.microsoft.com/office/2006/metadata/properties" ma:root="true" ma:fieldsID="12c1383f22e486a5a28eda373d9936eb" ns2:_="" ns3:_="">
    <xsd:import namespace="22bf8fc6-0fb5-40ed-9849-08ce23c7ff7b"/>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8fc6-0fb5-40ed-9849-08ce23c7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f86c6a-a49f-4f20-b9a1-d9ccf9507aca}"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0A1C1-DE6A-4C6B-858C-6A78D2E7BD01}">
  <ds:schemaRefs>
    <ds:schemaRef ds:uri="http://purl.org/dc/elements/1.1/"/>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19af676c-987b-4bfb-9b69-5efdab610ac4"/>
    <ds:schemaRef ds:uri="http://schemas.microsoft.com/office/infopath/2007/PartnerControls"/>
    <ds:schemaRef ds:uri="22bf8fc6-0fb5-40ed-9849-08ce23c7ff7b"/>
    <ds:schemaRef ds:uri="http://schemas.microsoft.com/office/2006/metadata/properties"/>
  </ds:schemaRefs>
</ds:datastoreItem>
</file>

<file path=customXml/itemProps2.xml><?xml version="1.0" encoding="utf-8"?>
<ds:datastoreItem xmlns:ds="http://schemas.openxmlformats.org/officeDocument/2006/customXml" ds:itemID="{0F3B159C-F6B4-491C-96AB-B4AF2003C267}">
  <ds:schemaRefs>
    <ds:schemaRef ds:uri="http://schemas.microsoft.com/sharepoint/v3/contenttype/forms"/>
  </ds:schemaRefs>
</ds:datastoreItem>
</file>

<file path=customXml/itemProps3.xml><?xml version="1.0" encoding="utf-8"?>
<ds:datastoreItem xmlns:ds="http://schemas.openxmlformats.org/officeDocument/2006/customXml" ds:itemID="{68D833CC-7AD6-4E51-9CFE-84469182B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8fc6-0fb5-40ed-9849-08ce23c7ff7b"/>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6216</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Manchester City Council</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Errol Thompson</cp:lastModifiedBy>
  <cp:revision>2</cp:revision>
  <cp:lastPrinted>2013-08-27T13:00:00Z</cp:lastPrinted>
  <dcterms:created xsi:type="dcterms:W3CDTF">2025-12-10T13:42:00Z</dcterms:created>
  <dcterms:modified xsi:type="dcterms:W3CDTF">2025-12-10T13:42:00Z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0x01010082FA317E157E2240BF96D7CC4E728B70</vt:lpwstr>
  </property>
  <property fmtid="{D5CDD505-2E9C-101B-9397-08002B2CF9AE}" pid="10" name="Order">
    <vt:lpwstr>13200.0000000000</vt:lpwstr>
  </property>
  <property fmtid="{D5CDD505-2E9C-101B-9397-08002B2CF9AE}" pid="11" name="Category">
    <vt:lpwstr>Organisational Change</vt:lpwstr>
  </property>
  <property fmtid="{D5CDD505-2E9C-101B-9397-08002B2CF9AE}" pid="12" name="MediaServiceImageTags">
    <vt:lpwstr/>
  </property>
</Properties>
</file>