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511D" w14:textId="77777777" w:rsidR="006E6D6A" w:rsidRDefault="005A0FF5">
      <w:pPr>
        <w:spacing w:after="0" w:line="259" w:lineRule="auto"/>
        <w:ind w:left="0" w:firstLine="0"/>
        <w:jc w:val="left"/>
      </w:pPr>
      <w:r>
        <w:rPr>
          <w:b/>
          <w:color w:val="163E64"/>
          <w:sz w:val="36"/>
        </w:rPr>
        <w:t>Job Description</w:t>
      </w:r>
      <w:r>
        <w:rPr>
          <w:b/>
          <w:sz w:val="36"/>
        </w:rPr>
        <w:t xml:space="preserve"> </w:t>
      </w:r>
    </w:p>
    <w:p w14:paraId="2C7EAD2A" w14:textId="77777777" w:rsidR="006E6D6A" w:rsidRDefault="005A0FF5">
      <w:pPr>
        <w:spacing w:after="0" w:line="259" w:lineRule="auto"/>
        <w:ind w:left="0" w:firstLine="0"/>
        <w:jc w:val="left"/>
      </w:pPr>
      <w:r>
        <w:rPr>
          <w:b/>
          <w:sz w:val="20"/>
        </w:rPr>
        <w:t xml:space="preserve"> </w:t>
      </w:r>
    </w:p>
    <w:tbl>
      <w:tblPr>
        <w:tblStyle w:val="TableGrid"/>
        <w:tblW w:w="10021" w:type="dxa"/>
        <w:tblInd w:w="98" w:type="dxa"/>
        <w:tblLook w:val="04A0" w:firstRow="1" w:lastRow="0" w:firstColumn="1" w:lastColumn="0" w:noHBand="0" w:noVBand="1"/>
      </w:tblPr>
      <w:tblGrid>
        <w:gridCol w:w="2876"/>
        <w:gridCol w:w="7145"/>
      </w:tblGrid>
      <w:tr w:rsidR="006E6D6A" w14:paraId="4A6967AD" w14:textId="77777777">
        <w:trPr>
          <w:trHeight w:val="444"/>
        </w:trPr>
        <w:tc>
          <w:tcPr>
            <w:tcW w:w="2876" w:type="dxa"/>
            <w:tcBorders>
              <w:top w:val="nil"/>
              <w:left w:val="nil"/>
              <w:bottom w:val="nil"/>
              <w:right w:val="nil"/>
            </w:tcBorders>
          </w:tcPr>
          <w:p w14:paraId="12C5DFD4" w14:textId="77777777" w:rsidR="006E6D6A" w:rsidRDefault="005A0FF5">
            <w:pPr>
              <w:spacing w:after="0" w:line="259" w:lineRule="auto"/>
              <w:ind w:left="0" w:firstLine="0"/>
              <w:jc w:val="left"/>
            </w:pPr>
            <w:r>
              <w:rPr>
                <w:b/>
              </w:rPr>
              <w:t xml:space="preserve">POST: </w:t>
            </w:r>
          </w:p>
        </w:tc>
        <w:tc>
          <w:tcPr>
            <w:tcW w:w="7145" w:type="dxa"/>
            <w:tcBorders>
              <w:top w:val="nil"/>
              <w:left w:val="nil"/>
              <w:bottom w:val="nil"/>
              <w:right w:val="nil"/>
            </w:tcBorders>
          </w:tcPr>
          <w:p w14:paraId="4C288B00" w14:textId="72653A75" w:rsidR="006E6D6A" w:rsidRDefault="005A0FF5">
            <w:pPr>
              <w:spacing w:after="0" w:line="259" w:lineRule="auto"/>
              <w:ind w:left="0" w:firstLine="0"/>
              <w:jc w:val="left"/>
            </w:pPr>
            <w:r>
              <w:rPr>
                <w:color w:val="151A17"/>
              </w:rPr>
              <w:t>Higher Level Teaching Assistant (HLTA)</w:t>
            </w:r>
            <w:r>
              <w:t xml:space="preserve"> </w:t>
            </w:r>
            <w:r w:rsidR="002E7407">
              <w:t xml:space="preserve">– </w:t>
            </w:r>
            <w:r w:rsidR="009B04D3">
              <w:t>Y6 Teaching Assistant and Y6 weekly cover. Cover in other classes as required.</w:t>
            </w:r>
            <w:r w:rsidR="002E7407">
              <w:t xml:space="preserve"> </w:t>
            </w:r>
          </w:p>
        </w:tc>
      </w:tr>
      <w:tr w:rsidR="006E6D6A" w14:paraId="71DEF7F2" w14:textId="77777777">
        <w:trPr>
          <w:trHeight w:val="681"/>
        </w:trPr>
        <w:tc>
          <w:tcPr>
            <w:tcW w:w="2876" w:type="dxa"/>
            <w:tcBorders>
              <w:top w:val="nil"/>
              <w:left w:val="nil"/>
              <w:bottom w:val="nil"/>
              <w:right w:val="nil"/>
            </w:tcBorders>
            <w:vAlign w:val="center"/>
          </w:tcPr>
          <w:p w14:paraId="48BB282C" w14:textId="77777777" w:rsidR="006E6D6A" w:rsidRDefault="005A0FF5">
            <w:pPr>
              <w:spacing w:after="0" w:line="259" w:lineRule="auto"/>
              <w:ind w:left="0" w:firstLine="0"/>
              <w:jc w:val="left"/>
            </w:pPr>
            <w:r>
              <w:rPr>
                <w:b/>
              </w:rPr>
              <w:t xml:space="preserve">RESPONSIBLE TO: </w:t>
            </w:r>
          </w:p>
        </w:tc>
        <w:tc>
          <w:tcPr>
            <w:tcW w:w="7145" w:type="dxa"/>
            <w:tcBorders>
              <w:top w:val="nil"/>
              <w:left w:val="nil"/>
              <w:bottom w:val="nil"/>
              <w:right w:val="nil"/>
            </w:tcBorders>
            <w:vAlign w:val="center"/>
          </w:tcPr>
          <w:p w14:paraId="4F00EF08" w14:textId="17D3C495" w:rsidR="006E6D6A" w:rsidRDefault="005A0FF5">
            <w:pPr>
              <w:spacing w:after="0" w:line="259" w:lineRule="auto"/>
              <w:ind w:left="24" w:firstLine="0"/>
              <w:jc w:val="left"/>
            </w:pPr>
            <w:r>
              <w:t>Assistant Princip</w:t>
            </w:r>
            <w:r w:rsidR="001C4199">
              <w:t>a</w:t>
            </w:r>
            <w:r>
              <w:t xml:space="preserve">l </w:t>
            </w:r>
          </w:p>
        </w:tc>
      </w:tr>
      <w:tr w:rsidR="006E6D6A" w14:paraId="360DE3B2" w14:textId="77777777">
        <w:trPr>
          <w:trHeight w:val="582"/>
        </w:trPr>
        <w:tc>
          <w:tcPr>
            <w:tcW w:w="2876" w:type="dxa"/>
            <w:tcBorders>
              <w:top w:val="nil"/>
              <w:left w:val="nil"/>
              <w:bottom w:val="nil"/>
              <w:right w:val="nil"/>
            </w:tcBorders>
            <w:vAlign w:val="bottom"/>
          </w:tcPr>
          <w:p w14:paraId="11DAEA4A" w14:textId="77777777" w:rsidR="006E6D6A" w:rsidRDefault="005A0FF5">
            <w:pPr>
              <w:spacing w:after="0" w:line="259" w:lineRule="auto"/>
              <w:ind w:left="0" w:firstLine="0"/>
              <w:jc w:val="left"/>
            </w:pPr>
            <w:r>
              <w:rPr>
                <w:b/>
              </w:rPr>
              <w:t xml:space="preserve">SALARY: </w:t>
            </w:r>
          </w:p>
        </w:tc>
        <w:tc>
          <w:tcPr>
            <w:tcW w:w="7145" w:type="dxa"/>
            <w:tcBorders>
              <w:top w:val="nil"/>
              <w:left w:val="nil"/>
              <w:bottom w:val="nil"/>
              <w:right w:val="nil"/>
            </w:tcBorders>
            <w:vAlign w:val="bottom"/>
          </w:tcPr>
          <w:p w14:paraId="165AD79A" w14:textId="500B6A5D" w:rsidR="006E6D6A" w:rsidRPr="005A0FF5" w:rsidRDefault="005A0FF5">
            <w:pPr>
              <w:spacing w:after="0" w:line="259" w:lineRule="auto"/>
              <w:ind w:left="0" w:firstLine="0"/>
              <w:rPr>
                <w:color w:val="151A17"/>
              </w:rPr>
            </w:pPr>
            <w:r>
              <w:rPr>
                <w:color w:val="151A17"/>
              </w:rPr>
              <w:t xml:space="preserve">SCP </w:t>
            </w:r>
            <w:r w:rsidR="00161BA3">
              <w:rPr>
                <w:color w:val="151A17"/>
              </w:rPr>
              <w:t xml:space="preserve">13 – 17 </w:t>
            </w:r>
            <w:r>
              <w:rPr>
                <w:color w:val="151A17"/>
              </w:rPr>
              <w:t>(£</w:t>
            </w:r>
            <w:r w:rsidR="00161BA3">
              <w:rPr>
                <w:color w:val="151A17"/>
              </w:rPr>
              <w:t xml:space="preserve">28,598.00 - £31,022 </w:t>
            </w:r>
            <w:r>
              <w:rPr>
                <w:color w:val="151A17"/>
              </w:rPr>
              <w:t>FTE) plus local Government Pension Scheme</w:t>
            </w:r>
            <w:r>
              <w:t xml:space="preserve"> </w:t>
            </w:r>
          </w:p>
        </w:tc>
      </w:tr>
      <w:tr w:rsidR="006E6D6A" w14:paraId="246C5B29" w14:textId="77777777">
        <w:trPr>
          <w:trHeight w:val="586"/>
        </w:trPr>
        <w:tc>
          <w:tcPr>
            <w:tcW w:w="2876" w:type="dxa"/>
            <w:tcBorders>
              <w:top w:val="nil"/>
              <w:left w:val="nil"/>
              <w:bottom w:val="nil"/>
              <w:right w:val="nil"/>
            </w:tcBorders>
          </w:tcPr>
          <w:p w14:paraId="2173BB3B" w14:textId="77777777" w:rsidR="005A0FF5" w:rsidRDefault="005A0FF5">
            <w:pPr>
              <w:spacing w:after="0" w:line="259" w:lineRule="auto"/>
              <w:ind w:left="0" w:firstLine="0"/>
              <w:jc w:val="left"/>
              <w:rPr>
                <w:b/>
              </w:rPr>
            </w:pPr>
          </w:p>
          <w:p w14:paraId="4DE4F8B5" w14:textId="747AAE0A" w:rsidR="006E6D6A" w:rsidRDefault="005A0FF5">
            <w:pPr>
              <w:spacing w:after="0" w:line="259" w:lineRule="auto"/>
              <w:ind w:left="0" w:firstLine="0"/>
              <w:jc w:val="left"/>
            </w:pPr>
            <w:r>
              <w:rPr>
                <w:b/>
              </w:rPr>
              <w:t xml:space="preserve">LOCATION: </w:t>
            </w:r>
          </w:p>
        </w:tc>
        <w:tc>
          <w:tcPr>
            <w:tcW w:w="7145" w:type="dxa"/>
            <w:tcBorders>
              <w:top w:val="nil"/>
              <w:left w:val="nil"/>
              <w:bottom w:val="nil"/>
              <w:right w:val="nil"/>
            </w:tcBorders>
          </w:tcPr>
          <w:p w14:paraId="6367F7E5" w14:textId="77777777" w:rsidR="005A0FF5" w:rsidRDefault="005A0FF5">
            <w:pPr>
              <w:spacing w:after="0" w:line="259" w:lineRule="auto"/>
              <w:ind w:left="0" w:firstLine="0"/>
              <w:jc w:val="left"/>
            </w:pPr>
          </w:p>
          <w:p w14:paraId="642617CF" w14:textId="747ACE03" w:rsidR="006E6D6A" w:rsidRDefault="005A0FF5">
            <w:pPr>
              <w:spacing w:after="0" w:line="259" w:lineRule="auto"/>
              <w:ind w:left="0" w:firstLine="0"/>
              <w:jc w:val="left"/>
            </w:pPr>
            <w:r>
              <w:t xml:space="preserve">Oasis Academy Aspinal, </w:t>
            </w:r>
            <w:r w:rsidRPr="005A0FF5">
              <w:t>Broadacre Rd, Gorton, Manchester M18 7NY</w:t>
            </w:r>
            <w:r>
              <w:t xml:space="preserve"> </w:t>
            </w:r>
          </w:p>
        </w:tc>
      </w:tr>
      <w:tr w:rsidR="006E6D6A" w14:paraId="19A2A77F" w14:textId="77777777">
        <w:trPr>
          <w:trHeight w:val="781"/>
        </w:trPr>
        <w:tc>
          <w:tcPr>
            <w:tcW w:w="2876" w:type="dxa"/>
            <w:tcBorders>
              <w:top w:val="nil"/>
              <w:left w:val="nil"/>
              <w:bottom w:val="nil"/>
              <w:right w:val="nil"/>
            </w:tcBorders>
            <w:vAlign w:val="center"/>
          </w:tcPr>
          <w:p w14:paraId="6BF1EA24" w14:textId="77777777" w:rsidR="006E6D6A" w:rsidRDefault="005A0FF5">
            <w:pPr>
              <w:spacing w:after="0" w:line="259" w:lineRule="auto"/>
              <w:ind w:left="0" w:firstLine="0"/>
              <w:jc w:val="left"/>
            </w:pPr>
            <w:r>
              <w:rPr>
                <w:b/>
              </w:rPr>
              <w:t xml:space="preserve">WORKING PATTERN: </w:t>
            </w:r>
          </w:p>
        </w:tc>
        <w:tc>
          <w:tcPr>
            <w:tcW w:w="7145" w:type="dxa"/>
            <w:tcBorders>
              <w:top w:val="nil"/>
              <w:left w:val="nil"/>
              <w:bottom w:val="nil"/>
              <w:right w:val="nil"/>
            </w:tcBorders>
            <w:vAlign w:val="center"/>
          </w:tcPr>
          <w:p w14:paraId="3AB05466" w14:textId="357F6477" w:rsidR="006E6D6A" w:rsidRDefault="005A0FF5">
            <w:pPr>
              <w:spacing w:after="0" w:line="259" w:lineRule="auto"/>
              <w:ind w:left="0" w:firstLine="0"/>
              <w:jc w:val="left"/>
            </w:pPr>
            <w:r>
              <w:rPr>
                <w:color w:val="151A17"/>
              </w:rPr>
              <w:t>3</w:t>
            </w:r>
            <w:r w:rsidR="001C4199">
              <w:rPr>
                <w:color w:val="151A17"/>
              </w:rPr>
              <w:t>5</w:t>
            </w:r>
            <w:r>
              <w:rPr>
                <w:color w:val="151A17"/>
              </w:rPr>
              <w:t xml:space="preserve"> hours per week, Term-time only </w:t>
            </w:r>
            <w:r>
              <w:t xml:space="preserve">plus Training Days </w:t>
            </w:r>
          </w:p>
        </w:tc>
      </w:tr>
      <w:tr w:rsidR="006E6D6A" w14:paraId="4DDEE7B2" w14:textId="77777777">
        <w:trPr>
          <w:trHeight w:val="488"/>
        </w:trPr>
        <w:tc>
          <w:tcPr>
            <w:tcW w:w="2876" w:type="dxa"/>
            <w:tcBorders>
              <w:top w:val="nil"/>
              <w:left w:val="nil"/>
              <w:bottom w:val="nil"/>
              <w:right w:val="nil"/>
            </w:tcBorders>
            <w:vAlign w:val="bottom"/>
          </w:tcPr>
          <w:p w14:paraId="10006FD5" w14:textId="77777777" w:rsidR="006E6D6A" w:rsidRDefault="005A0FF5">
            <w:pPr>
              <w:spacing w:after="0" w:line="259" w:lineRule="auto"/>
              <w:ind w:left="0" w:firstLine="0"/>
              <w:jc w:val="left"/>
            </w:pPr>
            <w:r>
              <w:rPr>
                <w:b/>
              </w:rPr>
              <w:t xml:space="preserve">DISCLOSURE LEVEL: </w:t>
            </w:r>
          </w:p>
        </w:tc>
        <w:tc>
          <w:tcPr>
            <w:tcW w:w="7145" w:type="dxa"/>
            <w:tcBorders>
              <w:top w:val="nil"/>
              <w:left w:val="nil"/>
              <w:bottom w:val="nil"/>
              <w:right w:val="nil"/>
            </w:tcBorders>
            <w:vAlign w:val="bottom"/>
          </w:tcPr>
          <w:p w14:paraId="7BCEF6CC" w14:textId="77777777" w:rsidR="006E6D6A" w:rsidRDefault="005A0FF5">
            <w:pPr>
              <w:spacing w:after="0" w:line="259" w:lineRule="auto"/>
              <w:ind w:left="0" w:firstLine="0"/>
              <w:jc w:val="left"/>
            </w:pPr>
            <w:r>
              <w:t xml:space="preserve">Enhanced </w:t>
            </w:r>
          </w:p>
        </w:tc>
      </w:tr>
    </w:tbl>
    <w:p w14:paraId="7B6B6D9A" w14:textId="77777777" w:rsidR="006E6D6A" w:rsidRDefault="005A0FF5">
      <w:pPr>
        <w:spacing w:after="0" w:line="259" w:lineRule="auto"/>
        <w:ind w:left="0" w:firstLine="0"/>
        <w:jc w:val="left"/>
      </w:pPr>
      <w:r>
        <w:rPr>
          <w:b/>
        </w:rPr>
        <w:t xml:space="preserve"> </w:t>
      </w:r>
    </w:p>
    <w:p w14:paraId="6358BA42" w14:textId="77777777" w:rsidR="006E6D6A" w:rsidRDefault="005A0FF5">
      <w:pPr>
        <w:spacing w:after="30"/>
        <w:ind w:left="132" w:hanging="10"/>
        <w:jc w:val="left"/>
      </w:pPr>
      <w:r>
        <w:rPr>
          <w:b/>
        </w:rPr>
        <w:t xml:space="preserve">JOB PURPOSE: </w:t>
      </w:r>
    </w:p>
    <w:p w14:paraId="5DEE65FE" w14:textId="77777777" w:rsidR="006E6D6A" w:rsidRDefault="005A0FF5">
      <w:pPr>
        <w:numPr>
          <w:ilvl w:val="0"/>
          <w:numId w:val="1"/>
        </w:numPr>
        <w:spacing w:after="289"/>
        <w:ind w:left="648" w:right="267" w:hanging="360"/>
      </w:pPr>
      <w:r>
        <w:t xml:space="preserve">In collaboration with class teachers and other support staff, the post holder supports, plans, prepares, and delivers elements of learning to students on a one-to-one, small group or class basis. </w:t>
      </w:r>
    </w:p>
    <w:p w14:paraId="1DCBB052" w14:textId="77777777" w:rsidR="006E6D6A" w:rsidRDefault="005A0FF5">
      <w:pPr>
        <w:numPr>
          <w:ilvl w:val="0"/>
          <w:numId w:val="1"/>
        </w:numPr>
        <w:spacing w:after="0"/>
        <w:ind w:left="648" w:right="267" w:hanging="360"/>
      </w:pPr>
      <w:r>
        <w:t xml:space="preserve">The post holder may be responsible for the line management of other support staff and/or lead on a specialist teaching and learning provision (e.g. – for students with learning, behavioural, communication, social, sensory or physical challenges or in a particular learning area such as ICT, literacy, writing, numeracy or a national curriculum subject). </w:t>
      </w:r>
    </w:p>
    <w:p w14:paraId="2A37F49C" w14:textId="77777777" w:rsidR="006E6D6A" w:rsidRDefault="005A0FF5">
      <w:pPr>
        <w:spacing w:after="0" w:line="259" w:lineRule="auto"/>
        <w:ind w:left="0" w:firstLine="0"/>
        <w:jc w:val="left"/>
      </w:pPr>
      <w:r>
        <w:t xml:space="preserve"> </w:t>
      </w:r>
    </w:p>
    <w:p w14:paraId="3FAFCEB4" w14:textId="77777777" w:rsidR="006E6D6A" w:rsidRDefault="005A0FF5">
      <w:pPr>
        <w:spacing w:after="2" w:line="259" w:lineRule="auto"/>
        <w:ind w:left="137" w:firstLine="0"/>
        <w:jc w:val="left"/>
      </w:pPr>
      <w:r>
        <w:rPr>
          <w:rFonts w:ascii="Arial" w:eastAsia="Arial" w:hAnsi="Arial" w:cs="Arial"/>
          <w:b/>
          <w:sz w:val="22"/>
        </w:rPr>
        <w:t xml:space="preserve">SPECIFIC RESPONSIBILITIES: </w:t>
      </w:r>
    </w:p>
    <w:p w14:paraId="5699948C" w14:textId="77777777" w:rsidR="006E6D6A" w:rsidRDefault="005A0FF5">
      <w:pPr>
        <w:spacing w:after="21" w:line="259" w:lineRule="auto"/>
        <w:ind w:left="0" w:firstLine="0"/>
        <w:jc w:val="left"/>
      </w:pPr>
      <w:r>
        <w:rPr>
          <w:rFonts w:ascii="Arial" w:eastAsia="Arial" w:hAnsi="Arial" w:cs="Arial"/>
          <w:b/>
          <w:sz w:val="22"/>
        </w:rPr>
        <w:t xml:space="preserve"> </w:t>
      </w:r>
    </w:p>
    <w:p w14:paraId="5CE4B1CC" w14:textId="697BD1E8" w:rsidR="006E6D6A" w:rsidRDefault="005A0FF5">
      <w:pPr>
        <w:numPr>
          <w:ilvl w:val="1"/>
          <w:numId w:val="1"/>
        </w:numPr>
        <w:spacing w:after="0"/>
        <w:ind w:right="267" w:hanging="360"/>
      </w:pPr>
      <w:r>
        <w:t>Work with classroom teachers to support the teaching, learning and assessment of individual students or groups as required</w:t>
      </w:r>
      <w:r w:rsidR="002E7407">
        <w:t xml:space="preserve"> through PPA</w:t>
      </w:r>
      <w:r w:rsidR="00496AF7">
        <w:t xml:space="preserve"> or ad hoc </w:t>
      </w:r>
      <w:r w:rsidR="002E7407">
        <w:t>cover.</w:t>
      </w:r>
      <w:r>
        <w:t xml:space="preserve"> </w:t>
      </w:r>
      <w:r w:rsidR="008D3916">
        <w:t xml:space="preserve">Utilising </w:t>
      </w:r>
      <w:r>
        <w:t>a range of activities using specific area/s of expertise expected at a HLTA level which engage and motivate students recogni</w:t>
      </w:r>
      <w:r w:rsidR="002E7407">
        <w:t>s</w:t>
      </w:r>
      <w:r>
        <w:t xml:space="preserve">ing the diversity of their interests and needs, and in collaboration with other support workers such as Learning Mentors, TAs, LSAs etc. </w:t>
      </w:r>
    </w:p>
    <w:p w14:paraId="4C85D160" w14:textId="77777777" w:rsidR="006E6D6A" w:rsidRDefault="005A0FF5">
      <w:pPr>
        <w:spacing w:after="0" w:line="259" w:lineRule="auto"/>
        <w:ind w:left="0" w:firstLine="0"/>
        <w:jc w:val="left"/>
      </w:pPr>
      <w:r>
        <w:t xml:space="preserve"> </w:t>
      </w:r>
    </w:p>
    <w:p w14:paraId="44BE29CA" w14:textId="77777777" w:rsidR="006E6D6A" w:rsidRDefault="005A0FF5">
      <w:pPr>
        <w:numPr>
          <w:ilvl w:val="1"/>
          <w:numId w:val="1"/>
        </w:numPr>
        <w:ind w:right="267" w:hanging="360"/>
      </w:pPr>
      <w:r>
        <w:t xml:space="preserve">Contribute to the planning, monitoring and assessment cycle for students (including the invigilation of exams), providing systematic assessment feedback to teachers, keeping records and liaising over the writing of student reports. </w:t>
      </w:r>
    </w:p>
    <w:p w14:paraId="66FBD26F" w14:textId="77777777" w:rsidR="002E7407" w:rsidRDefault="002E7407" w:rsidP="002E7407">
      <w:pPr>
        <w:spacing w:after="0"/>
        <w:ind w:left="777" w:right="267" w:firstLine="0"/>
      </w:pPr>
    </w:p>
    <w:p w14:paraId="2ADAF44D" w14:textId="77777777" w:rsidR="001C4199" w:rsidRDefault="001C4199" w:rsidP="001C4199">
      <w:pPr>
        <w:spacing w:after="0"/>
        <w:ind w:left="777" w:right="267" w:firstLine="0"/>
      </w:pPr>
    </w:p>
    <w:p w14:paraId="2CDB0138" w14:textId="77777777" w:rsidR="001C4199" w:rsidRDefault="001C4199" w:rsidP="001C4199">
      <w:pPr>
        <w:pStyle w:val="ListParagraph"/>
      </w:pPr>
    </w:p>
    <w:p w14:paraId="4E560306" w14:textId="733DF488" w:rsidR="006E6D6A" w:rsidRDefault="005A0FF5">
      <w:pPr>
        <w:numPr>
          <w:ilvl w:val="1"/>
          <w:numId w:val="1"/>
        </w:numPr>
        <w:spacing w:after="0"/>
        <w:ind w:right="267" w:hanging="360"/>
      </w:pPr>
      <w:r>
        <w:t xml:space="preserve">Support teachers in improving student participation and progress and to the raising of attainment in targeted lessons or subjects by assisting with planning and preparing of lesson materials and learning objectives, under the direction of a member of the teaching staff, for individual students, small groups or a whole class </w:t>
      </w:r>
    </w:p>
    <w:p w14:paraId="54BED272" w14:textId="77777777" w:rsidR="006E6D6A" w:rsidRDefault="005A0FF5">
      <w:pPr>
        <w:spacing w:after="0" w:line="259" w:lineRule="auto"/>
        <w:ind w:left="0" w:firstLine="0"/>
        <w:jc w:val="left"/>
      </w:pPr>
      <w:r>
        <w:t xml:space="preserve"> </w:t>
      </w:r>
    </w:p>
    <w:p w14:paraId="379C5461" w14:textId="77777777" w:rsidR="006E6D6A" w:rsidRDefault="005A0FF5">
      <w:pPr>
        <w:numPr>
          <w:ilvl w:val="1"/>
          <w:numId w:val="1"/>
        </w:numPr>
        <w:spacing w:after="261"/>
        <w:ind w:right="267" w:hanging="360"/>
      </w:pPr>
      <w:r>
        <w:t xml:space="preserve">Support teachers in raising attainment in timetabled (PPA) or targeted lessons by leading on delivery of whole lessons or elements of a lesson, for individuals, small groups or for a whole class under the general direction of the teacher. </w:t>
      </w:r>
    </w:p>
    <w:p w14:paraId="035DD579" w14:textId="77777777" w:rsidR="006E6D6A" w:rsidRDefault="005A0FF5">
      <w:pPr>
        <w:numPr>
          <w:ilvl w:val="1"/>
          <w:numId w:val="1"/>
        </w:numPr>
        <w:spacing w:after="259"/>
        <w:ind w:right="267" w:hanging="360"/>
      </w:pPr>
      <w:r>
        <w:t xml:space="preserve">Support special projects and develop a specialist area of expertise within the academy in support of learning and curriculum development and PPA time, as directed by the </w:t>
      </w:r>
      <w:proofErr w:type="gramStart"/>
      <w:r>
        <w:t>Principal</w:t>
      </w:r>
      <w:proofErr w:type="gramEnd"/>
      <w:r>
        <w:t xml:space="preserve">. </w:t>
      </w:r>
    </w:p>
    <w:p w14:paraId="41D33A54" w14:textId="77777777" w:rsidR="006E6D6A" w:rsidRDefault="005A0FF5">
      <w:pPr>
        <w:numPr>
          <w:ilvl w:val="1"/>
          <w:numId w:val="1"/>
        </w:numPr>
        <w:spacing w:after="0"/>
        <w:ind w:right="267" w:hanging="360"/>
      </w:pPr>
      <w:r>
        <w:t xml:space="preserve">Provide continuity by leading the learning for classes in the event of a planned or unplanned short-term absence of a teacher where the post holder has been involved in the planning and preparation of the lessons under the supervision of the teacher. Such an arrangement will be reviewed by the </w:t>
      </w:r>
      <w:proofErr w:type="gramStart"/>
      <w:r>
        <w:t>Principal</w:t>
      </w:r>
      <w:proofErr w:type="gramEnd"/>
      <w:r>
        <w:t xml:space="preserve"> within timescales detailed in national guidance or in any event within two days to ensure the best interests of the students are being met. </w:t>
      </w:r>
    </w:p>
    <w:p w14:paraId="5F718B45" w14:textId="77777777" w:rsidR="006E6D6A" w:rsidRDefault="005A0FF5">
      <w:pPr>
        <w:spacing w:after="0" w:line="259" w:lineRule="auto"/>
        <w:ind w:left="0" w:firstLine="0"/>
        <w:jc w:val="left"/>
      </w:pPr>
      <w:r>
        <w:t xml:space="preserve"> </w:t>
      </w:r>
    </w:p>
    <w:p w14:paraId="21F8BF58" w14:textId="77777777" w:rsidR="006E6D6A" w:rsidRDefault="005A0FF5">
      <w:pPr>
        <w:numPr>
          <w:ilvl w:val="1"/>
          <w:numId w:val="1"/>
        </w:numPr>
        <w:spacing w:after="300"/>
        <w:ind w:right="267" w:hanging="360"/>
      </w:pPr>
      <w:r>
        <w:t xml:space="preserve">Support the learning of a class in the unplanned short-term absence of a teacher in a year group or subject area where the post holder doesn’t normally work, using the teacher’s schemes of work and resources. This arrangement will be on ad hoc and monitored closely by the </w:t>
      </w:r>
      <w:proofErr w:type="gramStart"/>
      <w:r>
        <w:t>Principal</w:t>
      </w:r>
      <w:proofErr w:type="gramEnd"/>
      <w:r>
        <w:t xml:space="preserve"> to ensure the best interests of the students are being met. </w:t>
      </w:r>
    </w:p>
    <w:p w14:paraId="5ED14E4F" w14:textId="77777777" w:rsidR="006E6D6A" w:rsidRDefault="005A0FF5">
      <w:pPr>
        <w:numPr>
          <w:ilvl w:val="1"/>
          <w:numId w:val="1"/>
        </w:numPr>
        <w:spacing w:after="262"/>
        <w:ind w:right="267" w:hanging="360"/>
      </w:pPr>
      <w:r>
        <w:t xml:space="preserve">Provide classroom supervision to maintain order in the unavoidable short-term absence of a teacher. </w:t>
      </w:r>
    </w:p>
    <w:p w14:paraId="1EB62782" w14:textId="77777777" w:rsidR="006E6D6A" w:rsidRDefault="005A0FF5">
      <w:pPr>
        <w:numPr>
          <w:ilvl w:val="1"/>
          <w:numId w:val="1"/>
        </w:numPr>
        <w:spacing w:after="0"/>
        <w:ind w:right="267" w:hanging="360"/>
      </w:pPr>
      <w:r>
        <w:t xml:space="preserve">Under the general direction of the </w:t>
      </w:r>
      <w:proofErr w:type="gramStart"/>
      <w:r>
        <w:t>Principal</w:t>
      </w:r>
      <w:proofErr w:type="gramEnd"/>
      <w:r>
        <w:t xml:space="preserve">, contribute to developing and delivering pastoral support to students (including personal care) through a range of appropriate strategies including, but not limited to, reducing barriers to learning and improving accessibility to the curriculum and supporting social and emotional wellbeing. </w:t>
      </w:r>
    </w:p>
    <w:p w14:paraId="4D1674E7" w14:textId="77777777" w:rsidR="006E6D6A" w:rsidRDefault="005A0FF5">
      <w:pPr>
        <w:spacing w:after="0" w:line="259" w:lineRule="auto"/>
        <w:ind w:left="0" w:firstLine="0"/>
        <w:jc w:val="left"/>
      </w:pPr>
      <w:r>
        <w:t xml:space="preserve"> </w:t>
      </w:r>
    </w:p>
    <w:p w14:paraId="718F911D" w14:textId="77777777" w:rsidR="006E6D6A" w:rsidRDefault="005A0FF5">
      <w:pPr>
        <w:spacing w:after="0" w:line="259" w:lineRule="auto"/>
        <w:ind w:left="0" w:firstLine="0"/>
        <w:jc w:val="left"/>
      </w:pPr>
      <w:r>
        <w:t xml:space="preserve"> </w:t>
      </w:r>
    </w:p>
    <w:p w14:paraId="2BBF0584" w14:textId="77777777" w:rsidR="006E6D6A" w:rsidRDefault="005A0FF5">
      <w:pPr>
        <w:numPr>
          <w:ilvl w:val="1"/>
          <w:numId w:val="1"/>
        </w:numPr>
        <w:spacing w:after="302"/>
        <w:ind w:right="267" w:hanging="360"/>
      </w:pPr>
      <w:r>
        <w:t xml:space="preserve">Under the general direction of the </w:t>
      </w:r>
      <w:proofErr w:type="gramStart"/>
      <w:r>
        <w:t>Principal</w:t>
      </w:r>
      <w:proofErr w:type="gramEnd"/>
      <w:r>
        <w:t xml:space="preserve">, supervise or manage the development, deployment and evaluation of the effectiveness of classroom-based support staff and contribute to the development of whole academy policies for the deployment of support staff in the Academy. </w:t>
      </w:r>
    </w:p>
    <w:p w14:paraId="154B558D" w14:textId="77777777" w:rsidR="001C4199" w:rsidRDefault="001C4199" w:rsidP="001C4199">
      <w:pPr>
        <w:spacing w:after="258"/>
        <w:ind w:left="777" w:right="267" w:firstLine="0"/>
      </w:pPr>
    </w:p>
    <w:p w14:paraId="5A4355B8" w14:textId="44F565B3" w:rsidR="006E6D6A" w:rsidRDefault="005A0FF5">
      <w:pPr>
        <w:numPr>
          <w:ilvl w:val="1"/>
          <w:numId w:val="1"/>
        </w:numPr>
        <w:spacing w:after="258"/>
        <w:ind w:right="267" w:hanging="360"/>
      </w:pPr>
      <w:r>
        <w:t xml:space="preserve">Supervise students between lessons and when entering and leaving the Academy site. </w:t>
      </w:r>
    </w:p>
    <w:p w14:paraId="643C5998" w14:textId="77777777" w:rsidR="006E6D6A" w:rsidRDefault="005A0FF5">
      <w:pPr>
        <w:numPr>
          <w:ilvl w:val="1"/>
          <w:numId w:val="1"/>
        </w:numPr>
        <w:spacing w:after="0" w:line="259" w:lineRule="auto"/>
        <w:ind w:right="267" w:hanging="360"/>
      </w:pPr>
      <w:r>
        <w:t xml:space="preserve">Subject to receiving appropriate training, to contribute to the Academy’s First Aid provision. </w:t>
      </w:r>
    </w:p>
    <w:p w14:paraId="70A2E0FB" w14:textId="77777777" w:rsidR="001C4199" w:rsidRDefault="001C4199" w:rsidP="001C4199">
      <w:pPr>
        <w:spacing w:after="0" w:line="259" w:lineRule="auto"/>
        <w:ind w:left="777" w:right="267" w:firstLine="0"/>
      </w:pPr>
    </w:p>
    <w:p w14:paraId="40683C51" w14:textId="77777777" w:rsidR="001C4199" w:rsidRDefault="001C4199" w:rsidP="001C4199">
      <w:pPr>
        <w:spacing w:after="0" w:line="259" w:lineRule="auto"/>
        <w:ind w:left="777" w:right="267" w:firstLine="0"/>
      </w:pPr>
    </w:p>
    <w:p w14:paraId="7A460FAE" w14:textId="77777777" w:rsidR="006E6D6A" w:rsidRDefault="005A0FF5">
      <w:pPr>
        <w:spacing w:after="238"/>
        <w:ind w:left="132" w:hanging="10"/>
        <w:jc w:val="left"/>
      </w:pPr>
      <w:r>
        <w:rPr>
          <w:b/>
        </w:rPr>
        <w:t xml:space="preserve">ORGANISATIONAL RESPONSIBILITIES </w:t>
      </w:r>
    </w:p>
    <w:p w14:paraId="6CD482E4" w14:textId="77777777" w:rsidR="006E6D6A" w:rsidRDefault="005A0FF5">
      <w:pPr>
        <w:spacing w:after="328"/>
        <w:ind w:left="132" w:hanging="10"/>
        <w:jc w:val="left"/>
      </w:pPr>
      <w:r>
        <w:rPr>
          <w:b/>
        </w:rPr>
        <w:t xml:space="preserve">Safeguarding children and young people </w:t>
      </w:r>
    </w:p>
    <w:p w14:paraId="2FAE4842" w14:textId="77777777" w:rsidR="006E6D6A" w:rsidRDefault="005A0FF5">
      <w:pPr>
        <w:numPr>
          <w:ilvl w:val="0"/>
          <w:numId w:val="1"/>
        </w:numPr>
        <w:ind w:left="648" w:right="267" w:hanging="360"/>
      </w:pPr>
      <w:r>
        <w:t xml:space="preserve">Oasis Community Learning is committed to safeguarding and promoting the welfare of children and young people. We expect all staff to share this commitment and to undergo appropriate checks, including an enhanced DBS check. </w:t>
      </w:r>
    </w:p>
    <w:p w14:paraId="4C16E750" w14:textId="77777777" w:rsidR="006E6D6A" w:rsidRDefault="005A0FF5">
      <w:pPr>
        <w:numPr>
          <w:ilvl w:val="0"/>
          <w:numId w:val="1"/>
        </w:numPr>
        <w:ind w:left="648" w:right="267" w:hanging="360"/>
      </w:pPr>
      <w:r>
        <w:t xml:space="preserve">To work to the best of ability, to be diligent, honest and ethical in the performance of duties and to conduct personal and professional life in a way which seeks to uphold the Oasis Ethos and the Oasis 9 Habits </w:t>
      </w:r>
    </w:p>
    <w:p w14:paraId="25B4D203" w14:textId="77777777" w:rsidR="006E6D6A" w:rsidRDefault="005A0FF5">
      <w:pPr>
        <w:numPr>
          <w:ilvl w:val="0"/>
          <w:numId w:val="1"/>
        </w:numPr>
        <w:ind w:left="648" w:right="267" w:hanging="360"/>
      </w:pPr>
      <w:r>
        <w:t xml:space="preserve">To effectively contribute to our organisational commitment to excellent education at the heart of our communities. </w:t>
      </w:r>
    </w:p>
    <w:p w14:paraId="24E990C9" w14:textId="77777777" w:rsidR="006E6D6A" w:rsidRDefault="005A0FF5">
      <w:pPr>
        <w:numPr>
          <w:ilvl w:val="0"/>
          <w:numId w:val="1"/>
        </w:numPr>
        <w:ind w:left="648" w:right="267" w:hanging="360"/>
      </w:pPr>
      <w:r>
        <w:t xml:space="preserve">To be aware of and understand our Equality and Diversity Policy and </w:t>
      </w:r>
      <w:proofErr w:type="gramStart"/>
      <w:r>
        <w:t>ensure at all times</w:t>
      </w:r>
      <w:proofErr w:type="gramEnd"/>
      <w:r>
        <w:t xml:space="preserve"> that the duties of the post are carried out in accordance with the Policy. </w:t>
      </w:r>
    </w:p>
    <w:p w14:paraId="2F6444BD" w14:textId="77777777" w:rsidR="006E6D6A" w:rsidRDefault="005A0FF5">
      <w:pPr>
        <w:numPr>
          <w:ilvl w:val="0"/>
          <w:numId w:val="1"/>
        </w:numPr>
        <w:ind w:left="648" w:right="267" w:hanging="360"/>
      </w:pPr>
      <w:r>
        <w:t xml:space="preserve">To ensure compliance with all Health and Safety legislation and associated codes of practice and policies. </w:t>
      </w:r>
    </w:p>
    <w:p w14:paraId="34ADD8B5" w14:textId="77777777" w:rsidR="006E6D6A" w:rsidRDefault="005A0FF5">
      <w:pPr>
        <w:numPr>
          <w:ilvl w:val="0"/>
          <w:numId w:val="1"/>
        </w:numPr>
        <w:ind w:left="648" w:right="267" w:hanging="360"/>
      </w:pPr>
      <w:r>
        <w:t xml:space="preserve">Review and develop own professional practice, maintain effectiveness as a member of the academy staff by taking responsibility for own continuing professional development. </w:t>
      </w:r>
    </w:p>
    <w:p w14:paraId="0C5F6DA0" w14:textId="77777777" w:rsidR="006E6D6A" w:rsidRDefault="005A0FF5">
      <w:pPr>
        <w:numPr>
          <w:ilvl w:val="0"/>
          <w:numId w:val="1"/>
        </w:numPr>
        <w:spacing w:after="271"/>
        <w:ind w:left="648" w:right="267" w:hanging="360"/>
      </w:pPr>
      <w:r>
        <w:t xml:space="preserve">Demonstrate a willingness to engage with further training and other opportunities to gain appropriate skills, knowledge and vocational or academic qualifications. </w:t>
      </w:r>
    </w:p>
    <w:p w14:paraId="4ACA41DB" w14:textId="77777777" w:rsidR="001C4199" w:rsidRDefault="001C4199" w:rsidP="001C4199">
      <w:pPr>
        <w:spacing w:after="271"/>
        <w:ind w:left="648" w:right="267" w:firstLine="0"/>
      </w:pPr>
    </w:p>
    <w:p w14:paraId="43FD4CBF" w14:textId="77777777" w:rsidR="006E6D6A" w:rsidRDefault="005A0FF5">
      <w:pPr>
        <w:spacing w:after="279"/>
        <w:ind w:left="132" w:hanging="10"/>
        <w:jc w:val="left"/>
      </w:pPr>
      <w:r>
        <w:rPr>
          <w:b/>
        </w:rPr>
        <w:t xml:space="preserve">OTHER: </w:t>
      </w:r>
    </w:p>
    <w:p w14:paraId="67760903" w14:textId="77777777" w:rsidR="006E6D6A" w:rsidRDefault="005A0FF5">
      <w:pPr>
        <w:spacing w:after="5"/>
        <w:ind w:left="132" w:hanging="10"/>
        <w:jc w:val="left"/>
      </w:pPr>
      <w:r>
        <w:rPr>
          <w:b/>
        </w:rPr>
        <w:t xml:space="preserve">The above responsibilities are subject to the general duties and responsibilities contained in your Contract of Employment. </w:t>
      </w:r>
    </w:p>
    <w:p w14:paraId="364498D3" w14:textId="77777777" w:rsidR="006E6D6A" w:rsidRDefault="005A0FF5">
      <w:pPr>
        <w:spacing w:after="0" w:line="259" w:lineRule="auto"/>
        <w:ind w:left="0" w:firstLine="0"/>
        <w:jc w:val="left"/>
      </w:pPr>
      <w:r>
        <w:rPr>
          <w:b/>
        </w:rPr>
        <w:t xml:space="preserve"> </w:t>
      </w:r>
    </w:p>
    <w:p w14:paraId="00A79D3D" w14:textId="77777777" w:rsidR="006E6D6A" w:rsidRDefault="005A0FF5">
      <w:pPr>
        <w:spacing w:after="5"/>
        <w:ind w:left="132" w:hanging="10"/>
        <w:jc w:val="left"/>
      </w:pPr>
      <w:r>
        <w:rPr>
          <w:b/>
        </w:rPr>
        <w:t xml:space="preserve">The duties of this post may vary from time to time without changing the general character of the post or level of responsibility entailed. </w:t>
      </w:r>
    </w:p>
    <w:p w14:paraId="3947E4AF" w14:textId="77777777" w:rsidR="006E6D6A" w:rsidRDefault="005A0FF5">
      <w:pPr>
        <w:spacing w:after="0" w:line="259" w:lineRule="auto"/>
        <w:ind w:left="0" w:firstLine="0"/>
        <w:jc w:val="left"/>
        <w:rPr>
          <w:b/>
        </w:rPr>
      </w:pPr>
      <w:r>
        <w:rPr>
          <w:b/>
        </w:rPr>
        <w:lastRenderedPageBreak/>
        <w:t xml:space="preserve"> </w:t>
      </w:r>
    </w:p>
    <w:p w14:paraId="4BD0E35F" w14:textId="77777777" w:rsidR="001C4199" w:rsidRDefault="001C4199">
      <w:pPr>
        <w:spacing w:after="0" w:line="259" w:lineRule="auto"/>
        <w:ind w:left="0" w:firstLine="0"/>
        <w:jc w:val="left"/>
      </w:pPr>
    </w:p>
    <w:p w14:paraId="5588F817" w14:textId="77777777" w:rsidR="00615EA6" w:rsidRDefault="00615EA6">
      <w:pPr>
        <w:spacing w:after="63"/>
        <w:ind w:left="41" w:hanging="10"/>
        <w:jc w:val="left"/>
        <w:rPr>
          <w:b/>
        </w:rPr>
      </w:pPr>
    </w:p>
    <w:p w14:paraId="2DF2C0EB" w14:textId="77777777" w:rsidR="00615EA6" w:rsidRDefault="00615EA6">
      <w:pPr>
        <w:spacing w:after="63"/>
        <w:ind w:left="41" w:hanging="10"/>
        <w:jc w:val="left"/>
        <w:rPr>
          <w:b/>
        </w:rPr>
      </w:pPr>
    </w:p>
    <w:p w14:paraId="30800BA5" w14:textId="02A2786E" w:rsidR="006E6D6A" w:rsidRDefault="005A0FF5">
      <w:pPr>
        <w:spacing w:after="63"/>
        <w:ind w:left="41" w:hanging="10"/>
        <w:jc w:val="left"/>
      </w:pPr>
      <w:r>
        <w:rPr>
          <w:b/>
        </w:rPr>
        <w:t xml:space="preserve">Person Specification </w:t>
      </w:r>
    </w:p>
    <w:p w14:paraId="3B4B8C30" w14:textId="77777777" w:rsidR="006E6D6A" w:rsidRDefault="005A0FF5">
      <w:pPr>
        <w:spacing w:after="0" w:line="259" w:lineRule="auto"/>
        <w:ind w:left="0" w:firstLine="0"/>
        <w:jc w:val="left"/>
      </w:pPr>
      <w:r>
        <w:rPr>
          <w:b/>
        </w:rPr>
        <w:t xml:space="preserve"> </w:t>
      </w:r>
    </w:p>
    <w:p w14:paraId="5C4DDFB5" w14:textId="77777777" w:rsidR="006E6D6A" w:rsidRDefault="005A0FF5">
      <w:pPr>
        <w:spacing w:after="5"/>
        <w:ind w:left="132" w:hanging="10"/>
        <w:jc w:val="left"/>
      </w:pPr>
      <w:r>
        <w:rPr>
          <w:b/>
        </w:rPr>
        <w:t xml:space="preserve">Lead Teaching Assistant </w:t>
      </w:r>
    </w:p>
    <w:p w14:paraId="328C0D87" w14:textId="77777777" w:rsidR="006E6D6A" w:rsidRDefault="005A0FF5">
      <w:pPr>
        <w:spacing w:after="238"/>
        <w:ind w:left="132" w:hanging="10"/>
        <w:jc w:val="left"/>
      </w:pPr>
      <w:r>
        <w:rPr>
          <w:b/>
        </w:rPr>
        <w:t xml:space="preserve">Higher Level Teaching Assistant (HLTA) </w:t>
      </w:r>
    </w:p>
    <w:p w14:paraId="41EFC7AA" w14:textId="77777777" w:rsidR="006E6D6A" w:rsidRDefault="005A0FF5">
      <w:pPr>
        <w:spacing w:after="38"/>
        <w:ind w:left="132" w:hanging="10"/>
        <w:jc w:val="left"/>
      </w:pPr>
      <w:r>
        <w:rPr>
          <w:b/>
        </w:rPr>
        <w:t xml:space="preserve">Our Purpose </w:t>
      </w:r>
    </w:p>
    <w:p w14:paraId="26CB9382" w14:textId="77777777" w:rsidR="006E6D6A" w:rsidRDefault="005A0FF5">
      <w:pPr>
        <w:numPr>
          <w:ilvl w:val="0"/>
          <w:numId w:val="1"/>
        </w:numPr>
        <w:spacing w:after="301" w:line="240" w:lineRule="auto"/>
        <w:ind w:left="648" w:right="267" w:hanging="360"/>
      </w:pPr>
      <w:r>
        <w:t xml:space="preserve">The vision of Oasis Community Learning (OCL) is to create ‘Exceptional Education at the Heart of the Community.’ </w:t>
      </w:r>
    </w:p>
    <w:p w14:paraId="6AE6B864" w14:textId="77777777" w:rsidR="006E6D6A" w:rsidRDefault="005A0FF5">
      <w:pPr>
        <w:numPr>
          <w:ilvl w:val="0"/>
          <w:numId w:val="1"/>
        </w:numPr>
        <w:spacing w:after="260"/>
        <w:ind w:left="648" w:right="267" w:hanging="360"/>
      </w:pPr>
      <w:r>
        <w:t xml:space="preserve">All our Academies are committed to achieving this vision through developing character, competence and sense of community with every child, providing a rich educational experience that is underpinned by our philosophy of education, inspirational leadership, deep learning and healthy communities. </w:t>
      </w:r>
    </w:p>
    <w:p w14:paraId="303CD030" w14:textId="77777777" w:rsidR="006E6D6A" w:rsidRDefault="005A0FF5">
      <w:pPr>
        <w:spacing w:after="28"/>
        <w:ind w:left="132" w:hanging="10"/>
        <w:jc w:val="left"/>
      </w:pPr>
      <w:r>
        <w:rPr>
          <w:b/>
        </w:rPr>
        <w:t xml:space="preserve">Oasis Ethos </w:t>
      </w:r>
    </w:p>
    <w:p w14:paraId="280B7EA8" w14:textId="77777777" w:rsidR="006E6D6A" w:rsidRDefault="005A0FF5">
      <w:pPr>
        <w:numPr>
          <w:ilvl w:val="0"/>
          <w:numId w:val="1"/>
        </w:numPr>
        <w:spacing w:after="139"/>
        <w:ind w:left="648" w:right="267" w:hanging="360"/>
      </w:pPr>
      <w:r>
        <w:t xml:space="preserve">Our ethos is an expression of our character - it is a statement of who we are and therefore the lens through which we assess all we do. We are committed to a model of inclusion, hope, perseverance, healthy relationships and compassion throughout all the aspects of the life and culture of each Academy community. </w:t>
      </w:r>
    </w:p>
    <w:p w14:paraId="736794E6" w14:textId="77777777" w:rsidR="001C4199" w:rsidRDefault="001C4199" w:rsidP="001C4199">
      <w:pPr>
        <w:spacing w:after="139"/>
        <w:ind w:right="267"/>
      </w:pPr>
    </w:p>
    <w:p w14:paraId="07503729" w14:textId="77777777" w:rsidR="001C4199" w:rsidRDefault="001C4199" w:rsidP="001C4199">
      <w:pPr>
        <w:spacing w:after="139"/>
        <w:ind w:right="267"/>
      </w:pPr>
    </w:p>
    <w:p w14:paraId="3E6E401B" w14:textId="77777777" w:rsidR="001C4199" w:rsidRDefault="001C4199" w:rsidP="001C4199">
      <w:pPr>
        <w:spacing w:after="139"/>
        <w:ind w:right="267"/>
      </w:pPr>
    </w:p>
    <w:p w14:paraId="1917A582" w14:textId="77777777" w:rsidR="001C4199" w:rsidRDefault="001C4199" w:rsidP="001C4199">
      <w:pPr>
        <w:spacing w:after="139"/>
        <w:ind w:right="267"/>
      </w:pPr>
    </w:p>
    <w:p w14:paraId="2952EE54" w14:textId="77777777" w:rsidR="00615EA6" w:rsidRDefault="00615EA6" w:rsidP="001C4199">
      <w:pPr>
        <w:spacing w:after="139"/>
        <w:ind w:right="267"/>
      </w:pPr>
    </w:p>
    <w:p w14:paraId="03E801B5" w14:textId="77777777" w:rsidR="001C4199" w:rsidRDefault="001C4199" w:rsidP="001C4199">
      <w:pPr>
        <w:spacing w:after="139"/>
        <w:ind w:right="267"/>
      </w:pPr>
    </w:p>
    <w:p w14:paraId="7B96EFA9" w14:textId="77777777" w:rsidR="001C4199" w:rsidRDefault="001C4199" w:rsidP="001C4199">
      <w:pPr>
        <w:spacing w:after="139"/>
        <w:ind w:right="267"/>
      </w:pPr>
    </w:p>
    <w:p w14:paraId="7231037F" w14:textId="77777777" w:rsidR="001C4199" w:rsidRDefault="001C4199" w:rsidP="001C4199">
      <w:pPr>
        <w:spacing w:after="139"/>
        <w:ind w:right="267"/>
      </w:pPr>
    </w:p>
    <w:p w14:paraId="5C06B5DE" w14:textId="77777777" w:rsidR="006E6D6A" w:rsidRDefault="005A0FF5">
      <w:pPr>
        <w:spacing w:after="0" w:line="259" w:lineRule="auto"/>
        <w:ind w:left="0" w:firstLine="0"/>
        <w:jc w:val="left"/>
      </w:pPr>
      <w:r>
        <w:rPr>
          <w:sz w:val="20"/>
        </w:rPr>
        <w:t xml:space="preserve"> </w:t>
      </w:r>
    </w:p>
    <w:tbl>
      <w:tblPr>
        <w:tblStyle w:val="TableGrid"/>
        <w:tblW w:w="10189" w:type="dxa"/>
        <w:tblInd w:w="44" w:type="dxa"/>
        <w:tblCellMar>
          <w:top w:w="11" w:type="dxa"/>
          <w:bottom w:w="14" w:type="dxa"/>
          <w:right w:w="8" w:type="dxa"/>
        </w:tblCellMar>
        <w:tblLook w:val="04A0" w:firstRow="1" w:lastRow="0" w:firstColumn="1" w:lastColumn="0" w:noHBand="0" w:noVBand="1"/>
      </w:tblPr>
      <w:tblGrid>
        <w:gridCol w:w="1777"/>
        <w:gridCol w:w="311"/>
        <w:gridCol w:w="4667"/>
        <w:gridCol w:w="3434"/>
      </w:tblGrid>
      <w:tr w:rsidR="006E6D6A" w14:paraId="1A0B272E" w14:textId="77777777" w:rsidTr="001C4199">
        <w:trPr>
          <w:trHeight w:val="500"/>
        </w:trPr>
        <w:tc>
          <w:tcPr>
            <w:tcW w:w="1777" w:type="dxa"/>
            <w:tcBorders>
              <w:top w:val="single" w:sz="4" w:space="0" w:color="000000"/>
              <w:left w:val="single" w:sz="4" w:space="0" w:color="000000"/>
              <w:bottom w:val="single" w:sz="4" w:space="0" w:color="000000"/>
              <w:right w:val="nil"/>
            </w:tcBorders>
            <w:shd w:val="clear" w:color="auto" w:fill="CCCCCC"/>
          </w:tcPr>
          <w:p w14:paraId="087BE064" w14:textId="77777777" w:rsidR="006E6D6A" w:rsidRDefault="005A0FF5">
            <w:pPr>
              <w:spacing w:after="0" w:line="259" w:lineRule="auto"/>
              <w:ind w:left="4" w:firstLine="0"/>
              <w:jc w:val="left"/>
            </w:pPr>
            <w:r>
              <w:rPr>
                <w:rFonts w:ascii="Times New Roman" w:eastAsia="Times New Roman" w:hAnsi="Times New Roman" w:cs="Times New Roman"/>
                <w:sz w:val="22"/>
              </w:rPr>
              <w:lastRenderedPageBreak/>
              <w:t xml:space="preserve"> </w:t>
            </w:r>
          </w:p>
        </w:tc>
        <w:tc>
          <w:tcPr>
            <w:tcW w:w="311" w:type="dxa"/>
            <w:tcBorders>
              <w:top w:val="single" w:sz="4" w:space="0" w:color="000000"/>
              <w:left w:val="nil"/>
              <w:bottom w:val="single" w:sz="4" w:space="0" w:color="000000"/>
              <w:right w:val="single" w:sz="4" w:space="0" w:color="000000"/>
            </w:tcBorders>
            <w:shd w:val="clear" w:color="auto" w:fill="CCCCCC"/>
          </w:tcPr>
          <w:p w14:paraId="135C0E88" w14:textId="77777777" w:rsidR="006E6D6A" w:rsidRDefault="006E6D6A">
            <w:pPr>
              <w:spacing w:after="160" w:line="259" w:lineRule="auto"/>
              <w:ind w:left="0" w:firstLine="0"/>
              <w:jc w:val="left"/>
            </w:pPr>
          </w:p>
        </w:tc>
        <w:tc>
          <w:tcPr>
            <w:tcW w:w="4667" w:type="dxa"/>
            <w:tcBorders>
              <w:top w:val="single" w:sz="4" w:space="0" w:color="000000"/>
              <w:left w:val="single" w:sz="4" w:space="0" w:color="000000"/>
              <w:bottom w:val="single" w:sz="4" w:space="0" w:color="000000"/>
              <w:right w:val="single" w:sz="4" w:space="0" w:color="000000"/>
            </w:tcBorders>
            <w:shd w:val="clear" w:color="auto" w:fill="CCCCCC"/>
          </w:tcPr>
          <w:p w14:paraId="4DA645B5" w14:textId="77777777" w:rsidR="006E6D6A" w:rsidRDefault="005A0FF5">
            <w:pPr>
              <w:spacing w:after="0" w:line="259" w:lineRule="auto"/>
              <w:ind w:left="118" w:firstLine="0"/>
              <w:jc w:val="left"/>
            </w:pPr>
            <w:r>
              <w:rPr>
                <w:b/>
              </w:rPr>
              <w:t xml:space="preserve">Essential </w:t>
            </w:r>
          </w:p>
        </w:tc>
        <w:tc>
          <w:tcPr>
            <w:tcW w:w="3434" w:type="dxa"/>
            <w:tcBorders>
              <w:top w:val="single" w:sz="4" w:space="0" w:color="000000"/>
              <w:left w:val="single" w:sz="4" w:space="0" w:color="000000"/>
              <w:bottom w:val="single" w:sz="4" w:space="0" w:color="000000"/>
              <w:right w:val="single" w:sz="4" w:space="0" w:color="000000"/>
            </w:tcBorders>
            <w:shd w:val="clear" w:color="auto" w:fill="CCCCCC"/>
          </w:tcPr>
          <w:p w14:paraId="7ECD0379" w14:textId="77777777" w:rsidR="006E6D6A" w:rsidRDefault="005A0FF5">
            <w:pPr>
              <w:spacing w:after="0" w:line="259" w:lineRule="auto"/>
              <w:ind w:left="120" w:firstLine="0"/>
              <w:jc w:val="left"/>
            </w:pPr>
            <w:r>
              <w:rPr>
                <w:b/>
              </w:rPr>
              <w:t xml:space="preserve">Desirable </w:t>
            </w:r>
          </w:p>
        </w:tc>
      </w:tr>
      <w:tr w:rsidR="006E6D6A" w14:paraId="118D8CA8" w14:textId="77777777" w:rsidTr="001C4199">
        <w:trPr>
          <w:trHeight w:val="2811"/>
        </w:trPr>
        <w:tc>
          <w:tcPr>
            <w:tcW w:w="1777" w:type="dxa"/>
            <w:tcBorders>
              <w:top w:val="single" w:sz="4" w:space="0" w:color="000000"/>
              <w:left w:val="single" w:sz="4" w:space="0" w:color="000000"/>
              <w:bottom w:val="single" w:sz="4" w:space="0" w:color="000000"/>
              <w:right w:val="nil"/>
            </w:tcBorders>
            <w:shd w:val="clear" w:color="auto" w:fill="CCCCCC"/>
          </w:tcPr>
          <w:p w14:paraId="38EACAAE" w14:textId="77777777" w:rsidR="006E6D6A" w:rsidRDefault="005A0FF5">
            <w:pPr>
              <w:spacing w:after="0" w:line="259" w:lineRule="auto"/>
              <w:ind w:left="116" w:firstLine="0"/>
              <w:jc w:val="left"/>
            </w:pPr>
            <w:r>
              <w:rPr>
                <w:b/>
              </w:rPr>
              <w:t xml:space="preserve">Qualifications </w:t>
            </w:r>
          </w:p>
        </w:tc>
        <w:tc>
          <w:tcPr>
            <w:tcW w:w="311" w:type="dxa"/>
            <w:tcBorders>
              <w:top w:val="single" w:sz="4" w:space="0" w:color="000000"/>
              <w:left w:val="nil"/>
              <w:bottom w:val="single" w:sz="4" w:space="0" w:color="000000"/>
              <w:right w:val="single" w:sz="4" w:space="0" w:color="000000"/>
            </w:tcBorders>
            <w:shd w:val="clear" w:color="auto" w:fill="CCCCCC"/>
          </w:tcPr>
          <w:p w14:paraId="226E4D2E" w14:textId="77777777" w:rsidR="006E6D6A" w:rsidRDefault="006E6D6A">
            <w:pPr>
              <w:spacing w:after="160" w:line="259" w:lineRule="auto"/>
              <w:ind w:left="0" w:firstLine="0"/>
              <w:jc w:val="left"/>
            </w:pPr>
          </w:p>
        </w:tc>
        <w:tc>
          <w:tcPr>
            <w:tcW w:w="4667" w:type="dxa"/>
            <w:tcBorders>
              <w:top w:val="single" w:sz="4" w:space="0" w:color="000000"/>
              <w:left w:val="single" w:sz="4" w:space="0" w:color="000000"/>
              <w:bottom w:val="single" w:sz="4" w:space="0" w:color="000000"/>
              <w:right w:val="single" w:sz="4" w:space="0" w:color="000000"/>
            </w:tcBorders>
          </w:tcPr>
          <w:p w14:paraId="7C939AA0" w14:textId="6BD46F67" w:rsidR="006E6D6A" w:rsidRDefault="005A0FF5" w:rsidP="001C4199">
            <w:pPr>
              <w:numPr>
                <w:ilvl w:val="0"/>
                <w:numId w:val="2"/>
              </w:numPr>
              <w:spacing w:after="270" w:line="240" w:lineRule="auto"/>
              <w:ind w:left="839" w:right="123" w:hanging="361"/>
              <w:jc w:val="left"/>
            </w:pPr>
            <w:r>
              <w:t>Maths and English GCSE grade A* - C / 9-4 or Numeracy and Literacy Level 2 on the NQF or equivalent.</w:t>
            </w:r>
          </w:p>
          <w:p w14:paraId="459FDFD0" w14:textId="4FC2BCB1" w:rsidR="006E6D6A" w:rsidRDefault="005A0FF5" w:rsidP="001C4199">
            <w:pPr>
              <w:numPr>
                <w:ilvl w:val="0"/>
                <w:numId w:val="2"/>
              </w:numPr>
              <w:spacing w:after="222" w:line="240" w:lineRule="auto"/>
              <w:ind w:left="839" w:right="123" w:hanging="361"/>
              <w:jc w:val="left"/>
            </w:pPr>
            <w:r>
              <w:t>NVQ/VRQ Level 3 Teaching Assistant Qualification or equivalent (supporting teaching &amp; learning)</w:t>
            </w:r>
          </w:p>
          <w:p w14:paraId="215A19C9" w14:textId="3DE2A67E" w:rsidR="006E6D6A" w:rsidRDefault="006E6D6A" w:rsidP="008D3916">
            <w:pPr>
              <w:spacing w:after="0" w:line="259" w:lineRule="auto"/>
              <w:ind w:left="839" w:right="123" w:firstLine="0"/>
            </w:pPr>
          </w:p>
        </w:tc>
        <w:tc>
          <w:tcPr>
            <w:tcW w:w="3434" w:type="dxa"/>
            <w:tcBorders>
              <w:top w:val="single" w:sz="4" w:space="0" w:color="000000"/>
              <w:left w:val="single" w:sz="4" w:space="0" w:color="000000"/>
              <w:bottom w:val="single" w:sz="4" w:space="0" w:color="000000"/>
              <w:right w:val="single" w:sz="4" w:space="0" w:color="000000"/>
            </w:tcBorders>
          </w:tcPr>
          <w:p w14:paraId="189C0B17" w14:textId="77777777" w:rsidR="006E6D6A" w:rsidRDefault="005A0FF5">
            <w:pPr>
              <w:numPr>
                <w:ilvl w:val="0"/>
                <w:numId w:val="3"/>
              </w:numPr>
              <w:spacing w:after="0" w:line="259" w:lineRule="auto"/>
              <w:ind w:right="57" w:hanging="358"/>
              <w:jc w:val="left"/>
            </w:pPr>
            <w:r>
              <w:t xml:space="preserve">TA Foundation Degree </w:t>
            </w:r>
          </w:p>
          <w:p w14:paraId="3DD42A54" w14:textId="77777777" w:rsidR="006E6D6A" w:rsidRDefault="005A0FF5">
            <w:pPr>
              <w:numPr>
                <w:ilvl w:val="0"/>
                <w:numId w:val="3"/>
              </w:numPr>
              <w:spacing w:after="0" w:line="259" w:lineRule="auto"/>
              <w:ind w:right="57" w:hanging="358"/>
              <w:jc w:val="left"/>
            </w:pPr>
            <w:r>
              <w:t xml:space="preserve">First Aid Certificate </w:t>
            </w:r>
          </w:p>
          <w:p w14:paraId="35622761" w14:textId="0F68ADDD" w:rsidR="008D3916" w:rsidRDefault="008D3916">
            <w:pPr>
              <w:numPr>
                <w:ilvl w:val="0"/>
                <w:numId w:val="3"/>
              </w:numPr>
              <w:spacing w:after="0" w:line="259" w:lineRule="auto"/>
              <w:ind w:right="57" w:hanging="358"/>
              <w:jc w:val="left"/>
            </w:pPr>
            <w:r>
              <w:t>HLTA status</w:t>
            </w:r>
          </w:p>
        </w:tc>
      </w:tr>
      <w:tr w:rsidR="006E6D6A" w14:paraId="7ACD76A7" w14:textId="77777777" w:rsidTr="001C4199">
        <w:trPr>
          <w:trHeight w:val="2474"/>
        </w:trPr>
        <w:tc>
          <w:tcPr>
            <w:tcW w:w="1777" w:type="dxa"/>
            <w:tcBorders>
              <w:top w:val="single" w:sz="4" w:space="0" w:color="000000"/>
              <w:left w:val="single" w:sz="4" w:space="0" w:color="000000"/>
              <w:bottom w:val="single" w:sz="4" w:space="0" w:color="000000"/>
              <w:right w:val="nil"/>
            </w:tcBorders>
            <w:shd w:val="clear" w:color="auto" w:fill="CCCCCC"/>
          </w:tcPr>
          <w:p w14:paraId="7E59C964" w14:textId="77777777" w:rsidR="006E6D6A" w:rsidRDefault="005A0FF5">
            <w:pPr>
              <w:spacing w:after="0" w:line="259" w:lineRule="auto"/>
              <w:ind w:left="116" w:firstLine="0"/>
              <w:jc w:val="left"/>
            </w:pPr>
            <w:r>
              <w:rPr>
                <w:rFonts w:ascii="Arial" w:eastAsia="Arial" w:hAnsi="Arial" w:cs="Arial"/>
                <w:b/>
              </w:rPr>
              <w:t xml:space="preserve">Experience, </w:t>
            </w:r>
          </w:p>
          <w:p w14:paraId="559002A7" w14:textId="77777777" w:rsidR="006E6D6A" w:rsidRDefault="005A0FF5">
            <w:pPr>
              <w:spacing w:after="0" w:line="259" w:lineRule="auto"/>
              <w:ind w:left="116" w:firstLine="0"/>
              <w:jc w:val="left"/>
            </w:pPr>
            <w:r>
              <w:rPr>
                <w:rFonts w:ascii="Arial" w:eastAsia="Arial" w:hAnsi="Arial" w:cs="Arial"/>
                <w:b/>
              </w:rPr>
              <w:t xml:space="preserve">Skills </w:t>
            </w:r>
          </w:p>
          <w:p w14:paraId="10C2AE4B" w14:textId="77777777" w:rsidR="006E6D6A" w:rsidRDefault="005A0FF5">
            <w:pPr>
              <w:spacing w:after="0" w:line="259" w:lineRule="auto"/>
              <w:ind w:left="116" w:firstLine="0"/>
              <w:jc w:val="left"/>
            </w:pPr>
            <w:r>
              <w:rPr>
                <w:rFonts w:ascii="Arial" w:eastAsia="Arial" w:hAnsi="Arial" w:cs="Arial"/>
                <w:b/>
              </w:rPr>
              <w:t xml:space="preserve">Knowledge </w:t>
            </w:r>
          </w:p>
        </w:tc>
        <w:tc>
          <w:tcPr>
            <w:tcW w:w="311" w:type="dxa"/>
            <w:tcBorders>
              <w:top w:val="single" w:sz="4" w:space="0" w:color="000000"/>
              <w:left w:val="nil"/>
              <w:bottom w:val="single" w:sz="4" w:space="0" w:color="000000"/>
              <w:right w:val="single" w:sz="4" w:space="0" w:color="000000"/>
            </w:tcBorders>
            <w:shd w:val="clear" w:color="auto" w:fill="CCCCCC"/>
          </w:tcPr>
          <w:p w14:paraId="17A51CC2" w14:textId="77777777" w:rsidR="006E6D6A" w:rsidRDefault="005A0FF5">
            <w:pPr>
              <w:spacing w:after="0" w:line="259" w:lineRule="auto"/>
              <w:ind w:left="0" w:firstLine="0"/>
            </w:pPr>
            <w:r>
              <w:rPr>
                <w:rFonts w:ascii="Arial" w:eastAsia="Arial" w:hAnsi="Arial" w:cs="Arial"/>
                <w:b/>
              </w:rPr>
              <w:t xml:space="preserve">&amp; </w:t>
            </w:r>
          </w:p>
        </w:tc>
        <w:tc>
          <w:tcPr>
            <w:tcW w:w="4667" w:type="dxa"/>
            <w:tcBorders>
              <w:top w:val="single" w:sz="4" w:space="0" w:color="000000"/>
              <w:left w:val="single" w:sz="4" w:space="0" w:color="000000"/>
              <w:bottom w:val="single" w:sz="4" w:space="0" w:color="000000"/>
              <w:right w:val="single" w:sz="4" w:space="0" w:color="000000"/>
            </w:tcBorders>
            <w:vAlign w:val="bottom"/>
          </w:tcPr>
          <w:p w14:paraId="344D0A15" w14:textId="77777777" w:rsidR="006E6D6A" w:rsidRDefault="005A0FF5" w:rsidP="001C4199">
            <w:pPr>
              <w:numPr>
                <w:ilvl w:val="0"/>
                <w:numId w:val="4"/>
              </w:numPr>
              <w:spacing w:after="19" w:line="241" w:lineRule="auto"/>
              <w:ind w:left="839" w:right="208" w:hanging="361"/>
              <w:jc w:val="left"/>
            </w:pPr>
            <w:r>
              <w:t xml:space="preserve">The ability to converse at ease with parents/students and members of the public, and provide advice in accurate spoken English’ </w:t>
            </w:r>
          </w:p>
          <w:p w14:paraId="0A8885AC" w14:textId="77777777" w:rsidR="006E6D6A" w:rsidRDefault="005A0FF5" w:rsidP="001C4199">
            <w:pPr>
              <w:numPr>
                <w:ilvl w:val="0"/>
                <w:numId w:val="4"/>
              </w:numPr>
              <w:spacing w:after="0" w:line="259" w:lineRule="auto"/>
              <w:ind w:left="839" w:right="208" w:hanging="361"/>
              <w:jc w:val="left"/>
            </w:pPr>
            <w:r>
              <w:t xml:space="preserve">Considerable experience working as a Teaching Assistant at NVQ Level 3 in a school including large groups and on occasion whole classes </w:t>
            </w:r>
          </w:p>
        </w:tc>
        <w:tc>
          <w:tcPr>
            <w:tcW w:w="3434" w:type="dxa"/>
            <w:tcBorders>
              <w:top w:val="single" w:sz="4" w:space="0" w:color="000000"/>
              <w:left w:val="single" w:sz="4" w:space="0" w:color="000000"/>
              <w:bottom w:val="single" w:sz="4" w:space="0" w:color="000000"/>
              <w:right w:val="single" w:sz="4" w:space="0" w:color="000000"/>
            </w:tcBorders>
          </w:tcPr>
          <w:p w14:paraId="327CDA3F" w14:textId="77777777" w:rsidR="006E6D6A" w:rsidRDefault="005A0FF5">
            <w:pPr>
              <w:spacing w:after="0" w:line="259" w:lineRule="auto"/>
              <w:ind w:left="583" w:right="53" w:hanging="360"/>
            </w:pPr>
            <w:r>
              <w:rPr>
                <w:rFonts w:ascii="Segoe UI Symbol" w:eastAsia="Segoe UI Symbol" w:hAnsi="Segoe UI Symbol" w:cs="Segoe UI Symbol"/>
              </w:rPr>
              <w:t>•</w:t>
            </w:r>
            <w:r>
              <w:rPr>
                <w:rFonts w:ascii="Arial" w:eastAsia="Arial" w:hAnsi="Arial" w:cs="Arial"/>
              </w:rPr>
              <w:t xml:space="preserve"> </w:t>
            </w:r>
            <w:r>
              <w:t xml:space="preserve">Experience of leading beyond their own classroom in a specialist area of teaching and learning. </w:t>
            </w:r>
          </w:p>
        </w:tc>
      </w:tr>
    </w:tbl>
    <w:p w14:paraId="374DE7B8" w14:textId="77777777" w:rsidR="006E6D6A" w:rsidRDefault="006E6D6A">
      <w:pPr>
        <w:spacing w:after="0" w:line="259" w:lineRule="auto"/>
        <w:ind w:left="-991" w:right="167" w:firstLine="0"/>
        <w:jc w:val="left"/>
      </w:pPr>
    </w:p>
    <w:tbl>
      <w:tblPr>
        <w:tblStyle w:val="TableGrid"/>
        <w:tblW w:w="10189" w:type="dxa"/>
        <w:tblInd w:w="44" w:type="dxa"/>
        <w:tblCellMar>
          <w:top w:w="12" w:type="dxa"/>
          <w:bottom w:w="33" w:type="dxa"/>
          <w:right w:w="3" w:type="dxa"/>
        </w:tblCellMar>
        <w:tblLook w:val="04A0" w:firstRow="1" w:lastRow="0" w:firstColumn="1" w:lastColumn="0" w:noHBand="0" w:noVBand="1"/>
      </w:tblPr>
      <w:tblGrid>
        <w:gridCol w:w="2086"/>
        <w:gridCol w:w="839"/>
        <w:gridCol w:w="3830"/>
        <w:gridCol w:w="3434"/>
      </w:tblGrid>
      <w:tr w:rsidR="006E6D6A" w14:paraId="05B95ACD" w14:textId="77777777" w:rsidTr="001C4199">
        <w:trPr>
          <w:trHeight w:val="1255"/>
        </w:trPr>
        <w:tc>
          <w:tcPr>
            <w:tcW w:w="2086" w:type="dxa"/>
            <w:tcBorders>
              <w:top w:val="single" w:sz="4" w:space="0" w:color="000000"/>
              <w:left w:val="single" w:sz="4" w:space="0" w:color="000000"/>
              <w:bottom w:val="nil"/>
              <w:right w:val="single" w:sz="4" w:space="0" w:color="000000"/>
            </w:tcBorders>
            <w:shd w:val="clear" w:color="auto" w:fill="CCCCCC"/>
          </w:tcPr>
          <w:p w14:paraId="42BF4BD8" w14:textId="77777777" w:rsidR="006E6D6A" w:rsidRDefault="005A0FF5">
            <w:pPr>
              <w:spacing w:after="0" w:line="259" w:lineRule="auto"/>
              <w:ind w:left="4" w:firstLine="0"/>
              <w:jc w:val="left"/>
            </w:pPr>
            <w:r>
              <w:rPr>
                <w:rFonts w:ascii="Times New Roman" w:eastAsia="Times New Roman" w:hAnsi="Times New Roman" w:cs="Times New Roman"/>
                <w:sz w:val="22"/>
              </w:rPr>
              <w:t xml:space="preserve"> </w:t>
            </w:r>
          </w:p>
        </w:tc>
        <w:tc>
          <w:tcPr>
            <w:tcW w:w="839" w:type="dxa"/>
            <w:tcBorders>
              <w:top w:val="single" w:sz="4" w:space="0" w:color="000000"/>
              <w:left w:val="single" w:sz="4" w:space="0" w:color="000000"/>
              <w:bottom w:val="nil"/>
              <w:right w:val="nil"/>
            </w:tcBorders>
          </w:tcPr>
          <w:p w14:paraId="3FCD7AAE" w14:textId="77777777" w:rsidR="006E6D6A" w:rsidRDefault="005A0FF5">
            <w:pPr>
              <w:spacing w:after="3" w:line="259" w:lineRule="auto"/>
              <w:ind w:left="6" w:firstLine="0"/>
              <w:jc w:val="left"/>
            </w:pPr>
            <w:r>
              <w:t xml:space="preserve"> </w:t>
            </w:r>
          </w:p>
          <w:p w14:paraId="48E83D8D" w14:textId="77777777" w:rsidR="006E6D6A" w:rsidRDefault="005A0FF5">
            <w:pPr>
              <w:spacing w:after="0" w:line="259" w:lineRule="auto"/>
              <w:ind w:left="222" w:firstLine="0"/>
              <w:jc w:val="center"/>
            </w:pPr>
            <w:r>
              <w:rPr>
                <w:rFonts w:ascii="Segoe UI Symbol" w:eastAsia="Segoe UI Symbol" w:hAnsi="Segoe UI Symbol" w:cs="Segoe UI Symbol"/>
                <w:sz w:val="22"/>
              </w:rPr>
              <w:t>•</w:t>
            </w:r>
            <w:r>
              <w:rPr>
                <w:rFonts w:ascii="Arial" w:eastAsia="Arial" w:hAnsi="Arial" w:cs="Arial"/>
                <w:sz w:val="22"/>
              </w:rPr>
              <w:t xml:space="preserve"> </w:t>
            </w:r>
          </w:p>
        </w:tc>
        <w:tc>
          <w:tcPr>
            <w:tcW w:w="3830" w:type="dxa"/>
            <w:tcBorders>
              <w:top w:val="single" w:sz="4" w:space="0" w:color="000000"/>
              <w:left w:val="nil"/>
              <w:bottom w:val="nil"/>
              <w:right w:val="single" w:sz="4" w:space="0" w:color="000000"/>
            </w:tcBorders>
            <w:vAlign w:val="bottom"/>
          </w:tcPr>
          <w:p w14:paraId="108E29FC" w14:textId="77777777" w:rsidR="006E6D6A" w:rsidRDefault="005A0FF5" w:rsidP="001C4199">
            <w:pPr>
              <w:spacing w:after="0" w:line="259" w:lineRule="auto"/>
              <w:ind w:left="0" w:right="215" w:firstLine="0"/>
              <w:jc w:val="left"/>
            </w:pPr>
            <w:r>
              <w:t xml:space="preserve">Experience of leading a team or organising and overseeing the work of others </w:t>
            </w:r>
          </w:p>
        </w:tc>
        <w:tc>
          <w:tcPr>
            <w:tcW w:w="3434" w:type="dxa"/>
            <w:tcBorders>
              <w:top w:val="single" w:sz="4" w:space="0" w:color="000000"/>
              <w:left w:val="single" w:sz="4" w:space="0" w:color="000000"/>
              <w:bottom w:val="nil"/>
              <w:right w:val="single" w:sz="4" w:space="0" w:color="000000"/>
            </w:tcBorders>
          </w:tcPr>
          <w:p w14:paraId="38ED6145" w14:textId="77777777" w:rsidR="006E6D6A" w:rsidRDefault="005A0FF5">
            <w:pPr>
              <w:spacing w:after="0" w:line="259" w:lineRule="auto"/>
              <w:ind w:left="5" w:firstLine="0"/>
              <w:jc w:val="left"/>
            </w:pPr>
            <w:r>
              <w:rPr>
                <w:rFonts w:ascii="Times New Roman" w:eastAsia="Times New Roman" w:hAnsi="Times New Roman" w:cs="Times New Roman"/>
                <w:sz w:val="22"/>
              </w:rPr>
              <w:t xml:space="preserve"> </w:t>
            </w:r>
          </w:p>
        </w:tc>
      </w:tr>
      <w:tr w:rsidR="006E6D6A" w14:paraId="4417DC84" w14:textId="77777777" w:rsidTr="001C4199">
        <w:trPr>
          <w:trHeight w:val="1865"/>
        </w:trPr>
        <w:tc>
          <w:tcPr>
            <w:tcW w:w="2086" w:type="dxa"/>
            <w:tcBorders>
              <w:top w:val="nil"/>
              <w:left w:val="single" w:sz="4" w:space="0" w:color="000000"/>
              <w:bottom w:val="single" w:sz="8" w:space="0" w:color="000000"/>
              <w:right w:val="single" w:sz="4" w:space="0" w:color="000000"/>
            </w:tcBorders>
            <w:shd w:val="clear" w:color="auto" w:fill="CCCCCC"/>
          </w:tcPr>
          <w:p w14:paraId="32DD2FEF" w14:textId="77777777" w:rsidR="006E6D6A" w:rsidRDefault="006E6D6A">
            <w:pPr>
              <w:spacing w:after="160" w:line="259" w:lineRule="auto"/>
              <w:ind w:left="0" w:firstLine="0"/>
              <w:jc w:val="left"/>
            </w:pPr>
          </w:p>
        </w:tc>
        <w:tc>
          <w:tcPr>
            <w:tcW w:w="839" w:type="dxa"/>
            <w:tcBorders>
              <w:top w:val="nil"/>
              <w:left w:val="single" w:sz="4" w:space="0" w:color="000000"/>
              <w:bottom w:val="single" w:sz="8" w:space="0" w:color="000000"/>
              <w:right w:val="nil"/>
            </w:tcBorders>
          </w:tcPr>
          <w:p w14:paraId="6A84A5E9" w14:textId="77777777" w:rsidR="006E6D6A" w:rsidRDefault="005A0FF5">
            <w:pPr>
              <w:spacing w:after="0" w:line="259" w:lineRule="auto"/>
              <w:ind w:left="222" w:firstLine="0"/>
              <w:jc w:val="center"/>
            </w:pPr>
            <w:r>
              <w:rPr>
                <w:rFonts w:ascii="Segoe UI Symbol" w:eastAsia="Segoe UI Symbol" w:hAnsi="Segoe UI Symbol" w:cs="Segoe UI Symbol"/>
                <w:sz w:val="22"/>
              </w:rPr>
              <w:t>•</w:t>
            </w:r>
            <w:r>
              <w:rPr>
                <w:rFonts w:ascii="Arial" w:eastAsia="Arial" w:hAnsi="Arial" w:cs="Arial"/>
                <w:sz w:val="22"/>
              </w:rPr>
              <w:t xml:space="preserve"> </w:t>
            </w:r>
          </w:p>
        </w:tc>
        <w:tc>
          <w:tcPr>
            <w:tcW w:w="3830" w:type="dxa"/>
            <w:tcBorders>
              <w:top w:val="nil"/>
              <w:left w:val="nil"/>
              <w:bottom w:val="single" w:sz="8" w:space="0" w:color="000000"/>
              <w:right w:val="single" w:sz="4" w:space="0" w:color="000000"/>
            </w:tcBorders>
          </w:tcPr>
          <w:p w14:paraId="7DDDBD6C" w14:textId="7990EFE7" w:rsidR="006E6D6A" w:rsidRDefault="005A0FF5" w:rsidP="001C4199">
            <w:pPr>
              <w:spacing w:after="2" w:line="240" w:lineRule="auto"/>
              <w:ind w:left="0" w:firstLine="0"/>
              <w:jc w:val="left"/>
            </w:pPr>
            <w:r>
              <w:t xml:space="preserve">Demonstrate </w:t>
            </w:r>
            <w:r>
              <w:tab/>
              <w:t xml:space="preserve">passion for and comprehensive understanding of a specialist area of teaching and learning. This will include literacy </w:t>
            </w:r>
          </w:p>
          <w:p w14:paraId="3EB8DA03" w14:textId="77777777" w:rsidR="006E6D6A" w:rsidRDefault="005A0FF5" w:rsidP="001C4199">
            <w:pPr>
              <w:spacing w:after="0" w:line="259" w:lineRule="auto"/>
              <w:ind w:left="0" w:firstLine="0"/>
              <w:jc w:val="left"/>
            </w:pPr>
            <w:r>
              <w:t xml:space="preserve">and numeracy teaching to smaller classroom groups </w:t>
            </w:r>
          </w:p>
        </w:tc>
        <w:tc>
          <w:tcPr>
            <w:tcW w:w="3434" w:type="dxa"/>
            <w:tcBorders>
              <w:top w:val="nil"/>
              <w:left w:val="single" w:sz="4" w:space="0" w:color="000000"/>
              <w:bottom w:val="single" w:sz="8" w:space="0" w:color="000000"/>
              <w:right w:val="single" w:sz="4" w:space="0" w:color="000000"/>
            </w:tcBorders>
            <w:vAlign w:val="bottom"/>
          </w:tcPr>
          <w:p w14:paraId="54906FA4" w14:textId="77777777" w:rsidR="006E6D6A" w:rsidRDefault="005A0FF5">
            <w:pPr>
              <w:spacing w:after="0" w:line="259" w:lineRule="auto"/>
              <w:ind w:left="-5" w:firstLine="0"/>
              <w:jc w:val="left"/>
            </w:pPr>
            <w:r>
              <w:t xml:space="preserve"> </w:t>
            </w:r>
          </w:p>
        </w:tc>
      </w:tr>
      <w:tr w:rsidR="006E6D6A" w14:paraId="6AB750E6" w14:textId="77777777" w:rsidTr="001C4199">
        <w:trPr>
          <w:trHeight w:val="9092"/>
        </w:trPr>
        <w:tc>
          <w:tcPr>
            <w:tcW w:w="2086" w:type="dxa"/>
            <w:tcBorders>
              <w:top w:val="single" w:sz="8" w:space="0" w:color="000000"/>
              <w:left w:val="single" w:sz="4" w:space="0" w:color="000000"/>
              <w:bottom w:val="single" w:sz="4" w:space="0" w:color="000000"/>
              <w:right w:val="single" w:sz="4" w:space="0" w:color="000000"/>
            </w:tcBorders>
            <w:shd w:val="clear" w:color="auto" w:fill="CCCCCC"/>
          </w:tcPr>
          <w:p w14:paraId="62738A0B" w14:textId="77777777" w:rsidR="006E6D6A" w:rsidRDefault="005A0FF5">
            <w:pPr>
              <w:spacing w:after="0" w:line="259" w:lineRule="auto"/>
              <w:ind w:left="8" w:right="51" w:firstLine="0"/>
              <w:jc w:val="left"/>
            </w:pPr>
            <w:r>
              <w:rPr>
                <w:rFonts w:ascii="Arial" w:eastAsia="Arial" w:hAnsi="Arial" w:cs="Arial"/>
                <w:b/>
              </w:rPr>
              <w:lastRenderedPageBreak/>
              <w:t xml:space="preserve">Personal Qualities </w:t>
            </w:r>
          </w:p>
        </w:tc>
        <w:tc>
          <w:tcPr>
            <w:tcW w:w="839" w:type="dxa"/>
            <w:tcBorders>
              <w:top w:val="single" w:sz="8" w:space="0" w:color="000000"/>
              <w:left w:val="single" w:sz="4" w:space="0" w:color="000000"/>
              <w:bottom w:val="single" w:sz="4" w:space="0" w:color="000000"/>
              <w:right w:val="nil"/>
            </w:tcBorders>
          </w:tcPr>
          <w:p w14:paraId="0583BCE3" w14:textId="77777777" w:rsidR="006E6D6A" w:rsidRDefault="005A0FF5" w:rsidP="001C4199">
            <w:pPr>
              <w:spacing w:after="0" w:line="259" w:lineRule="auto"/>
              <w:ind w:left="222"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3830" w:type="dxa"/>
            <w:tcBorders>
              <w:top w:val="single" w:sz="8" w:space="0" w:color="000000"/>
              <w:left w:val="nil"/>
              <w:bottom w:val="single" w:sz="4" w:space="0" w:color="000000"/>
              <w:right w:val="single" w:sz="4" w:space="0" w:color="000000"/>
            </w:tcBorders>
            <w:vAlign w:val="bottom"/>
          </w:tcPr>
          <w:p w14:paraId="29F211BB" w14:textId="77777777" w:rsidR="006E6D6A" w:rsidRDefault="005A0FF5" w:rsidP="001C4199">
            <w:pPr>
              <w:spacing w:after="150" w:line="236" w:lineRule="auto"/>
              <w:ind w:left="0" w:firstLine="0"/>
              <w:jc w:val="left"/>
            </w:pPr>
            <w:r>
              <w:t xml:space="preserve">Demonstrate sound knowledge and understanding of: </w:t>
            </w:r>
          </w:p>
          <w:p w14:paraId="469EEE6D" w14:textId="77777777" w:rsidR="006E6D6A" w:rsidRDefault="005A0FF5" w:rsidP="001C4199">
            <w:pPr>
              <w:numPr>
                <w:ilvl w:val="0"/>
                <w:numId w:val="5"/>
              </w:numPr>
              <w:spacing w:after="140" w:line="235" w:lineRule="auto"/>
              <w:ind w:right="253" w:hanging="360"/>
              <w:jc w:val="left"/>
            </w:pPr>
            <w:r>
              <w:t xml:space="preserve">Every Child Matters, especially the common core knowledge and skills for working with children and young people </w:t>
            </w:r>
          </w:p>
          <w:p w14:paraId="5A2DADFA" w14:textId="77777777" w:rsidR="006E6D6A" w:rsidRDefault="005A0FF5" w:rsidP="001C4199">
            <w:pPr>
              <w:numPr>
                <w:ilvl w:val="0"/>
                <w:numId w:val="5"/>
              </w:numPr>
              <w:spacing w:after="150" w:line="231" w:lineRule="auto"/>
              <w:ind w:right="253" w:hanging="360"/>
              <w:jc w:val="left"/>
            </w:pPr>
            <w:r>
              <w:t xml:space="preserve">Effective child protection and safeguarding practice and procedures, </w:t>
            </w:r>
          </w:p>
          <w:p w14:paraId="25783C9E" w14:textId="77777777" w:rsidR="006E6D6A" w:rsidRDefault="005A0FF5" w:rsidP="001C4199">
            <w:pPr>
              <w:numPr>
                <w:ilvl w:val="0"/>
                <w:numId w:val="5"/>
              </w:numPr>
              <w:spacing w:after="56" w:line="312" w:lineRule="auto"/>
              <w:ind w:right="253" w:hanging="360"/>
              <w:jc w:val="left"/>
            </w:pPr>
            <w:r>
              <w:t xml:space="preserve">SEND Code of Practice. </w:t>
            </w:r>
            <w:r>
              <w:rPr>
                <w:rFonts w:ascii="Courier New" w:eastAsia="Courier New" w:hAnsi="Courier New" w:cs="Courier New"/>
                <w:sz w:val="22"/>
              </w:rPr>
              <w:t>o</w:t>
            </w:r>
            <w:r>
              <w:rPr>
                <w:rFonts w:ascii="Arial" w:eastAsia="Arial" w:hAnsi="Arial" w:cs="Arial"/>
                <w:sz w:val="22"/>
              </w:rPr>
              <w:t xml:space="preserve"> </w:t>
            </w:r>
            <w:r>
              <w:t xml:space="preserve">Good IT skills </w:t>
            </w:r>
            <w:r>
              <w:rPr>
                <w:rFonts w:ascii="Courier New" w:eastAsia="Courier New" w:hAnsi="Courier New" w:cs="Courier New"/>
                <w:sz w:val="22"/>
              </w:rPr>
              <w:t>o</w:t>
            </w:r>
            <w:r>
              <w:rPr>
                <w:rFonts w:ascii="Arial" w:eastAsia="Arial" w:hAnsi="Arial" w:cs="Arial"/>
                <w:sz w:val="22"/>
              </w:rPr>
              <w:t xml:space="preserve"> </w:t>
            </w:r>
            <w:r>
              <w:t xml:space="preserve">Good organizational skills </w:t>
            </w:r>
            <w:r>
              <w:rPr>
                <w:rFonts w:ascii="Courier New" w:eastAsia="Courier New" w:hAnsi="Courier New" w:cs="Courier New"/>
                <w:sz w:val="22"/>
              </w:rPr>
              <w:t>o</w:t>
            </w:r>
            <w:r>
              <w:rPr>
                <w:rFonts w:ascii="Arial" w:eastAsia="Arial" w:hAnsi="Arial" w:cs="Arial"/>
                <w:sz w:val="22"/>
              </w:rPr>
              <w:t xml:space="preserve"> </w:t>
            </w:r>
            <w:r>
              <w:t xml:space="preserve">Ability to encourage and motivate learning with high expectations of behaviour </w:t>
            </w:r>
          </w:p>
          <w:p w14:paraId="10BA495A" w14:textId="77777777" w:rsidR="006E6D6A" w:rsidRDefault="005A0FF5" w:rsidP="001C4199">
            <w:pPr>
              <w:numPr>
                <w:ilvl w:val="0"/>
                <w:numId w:val="5"/>
              </w:numPr>
              <w:spacing w:after="0" w:line="241" w:lineRule="auto"/>
              <w:ind w:right="253" w:hanging="360"/>
              <w:jc w:val="left"/>
            </w:pPr>
            <w:r>
              <w:t xml:space="preserve">Good interpersonal skills and the ability to work effectively with a wide range of people across the organisation and external agencies and </w:t>
            </w:r>
          </w:p>
          <w:p w14:paraId="559CADE7" w14:textId="77777777" w:rsidR="006E6D6A" w:rsidRDefault="005A0FF5" w:rsidP="001C4199">
            <w:pPr>
              <w:spacing w:after="118" w:line="259" w:lineRule="auto"/>
              <w:ind w:left="720" w:firstLine="0"/>
              <w:jc w:val="left"/>
            </w:pPr>
            <w:r>
              <w:t xml:space="preserve">stakeholders </w:t>
            </w:r>
          </w:p>
          <w:p w14:paraId="76C85733" w14:textId="77777777" w:rsidR="006E6D6A" w:rsidRDefault="005A0FF5" w:rsidP="001C4199">
            <w:pPr>
              <w:numPr>
                <w:ilvl w:val="0"/>
                <w:numId w:val="5"/>
              </w:numPr>
              <w:spacing w:after="132" w:line="242" w:lineRule="auto"/>
              <w:ind w:right="253" w:hanging="360"/>
              <w:jc w:val="left"/>
            </w:pPr>
            <w:r>
              <w:t xml:space="preserve">High level of discretion and confidentiality </w:t>
            </w:r>
          </w:p>
          <w:p w14:paraId="7EC62906" w14:textId="77777777" w:rsidR="006E6D6A" w:rsidRDefault="005A0FF5" w:rsidP="001C4199">
            <w:pPr>
              <w:numPr>
                <w:ilvl w:val="0"/>
                <w:numId w:val="5"/>
              </w:numPr>
              <w:spacing w:after="0" w:line="259" w:lineRule="auto"/>
              <w:ind w:right="253" w:hanging="360"/>
              <w:jc w:val="left"/>
            </w:pPr>
            <w:r>
              <w:t xml:space="preserve">Reliability, motivation, adaptability and resilience under pressure </w:t>
            </w:r>
          </w:p>
        </w:tc>
        <w:tc>
          <w:tcPr>
            <w:tcW w:w="3434" w:type="dxa"/>
            <w:tcBorders>
              <w:top w:val="single" w:sz="8" w:space="0" w:color="000000"/>
              <w:left w:val="single" w:sz="4" w:space="0" w:color="000000"/>
              <w:bottom w:val="single" w:sz="4" w:space="0" w:color="000000"/>
              <w:right w:val="single" w:sz="4" w:space="0" w:color="000000"/>
            </w:tcBorders>
          </w:tcPr>
          <w:p w14:paraId="1320C1CB" w14:textId="77777777" w:rsidR="006E6D6A" w:rsidRDefault="005A0FF5">
            <w:pPr>
              <w:spacing w:after="0" w:line="259" w:lineRule="auto"/>
              <w:ind w:left="5" w:firstLine="0"/>
              <w:jc w:val="left"/>
            </w:pPr>
            <w:r>
              <w:rPr>
                <w:rFonts w:ascii="Times New Roman" w:eastAsia="Times New Roman" w:hAnsi="Times New Roman" w:cs="Times New Roman"/>
                <w:sz w:val="22"/>
              </w:rPr>
              <w:t xml:space="preserve"> </w:t>
            </w:r>
          </w:p>
        </w:tc>
      </w:tr>
    </w:tbl>
    <w:p w14:paraId="15A784B0" w14:textId="77777777" w:rsidR="006E6D6A" w:rsidRDefault="006E6D6A">
      <w:pPr>
        <w:sectPr w:rsidR="006E6D6A" w:rsidSect="002E7407">
          <w:headerReference w:type="default" r:id="rId10"/>
          <w:footerReference w:type="default" r:id="rId11"/>
          <w:pgSz w:w="12240" w:h="15840"/>
          <w:pgMar w:top="640" w:right="849" w:bottom="2432" w:left="991" w:header="720" w:footer="680" w:gutter="0"/>
          <w:cols w:space="720"/>
          <w:docGrid w:linePitch="326"/>
        </w:sectPr>
      </w:pPr>
    </w:p>
    <w:tbl>
      <w:tblPr>
        <w:tblStyle w:val="TableGrid"/>
        <w:tblW w:w="10191" w:type="dxa"/>
        <w:tblInd w:w="6" w:type="dxa"/>
        <w:tblCellMar>
          <w:top w:w="11" w:type="dxa"/>
          <w:bottom w:w="37" w:type="dxa"/>
          <w:right w:w="102" w:type="dxa"/>
        </w:tblCellMar>
        <w:tblLook w:val="04A0" w:firstRow="1" w:lastRow="0" w:firstColumn="1" w:lastColumn="0" w:noHBand="0" w:noVBand="1"/>
      </w:tblPr>
      <w:tblGrid>
        <w:gridCol w:w="2086"/>
        <w:gridCol w:w="837"/>
        <w:gridCol w:w="3665"/>
        <w:gridCol w:w="3603"/>
      </w:tblGrid>
      <w:tr w:rsidR="006E6D6A" w14:paraId="445CCCAD" w14:textId="77777777">
        <w:trPr>
          <w:trHeight w:val="1126"/>
        </w:trPr>
        <w:tc>
          <w:tcPr>
            <w:tcW w:w="2086" w:type="dxa"/>
            <w:tcBorders>
              <w:top w:val="single" w:sz="4" w:space="0" w:color="000000"/>
              <w:left w:val="single" w:sz="4" w:space="0" w:color="000000"/>
              <w:bottom w:val="nil"/>
              <w:right w:val="single" w:sz="4" w:space="0" w:color="000000"/>
            </w:tcBorders>
            <w:shd w:val="clear" w:color="auto" w:fill="CCCCCC"/>
            <w:vAlign w:val="bottom"/>
          </w:tcPr>
          <w:p w14:paraId="569A1473" w14:textId="77777777" w:rsidR="006E6D6A" w:rsidRDefault="005A0FF5">
            <w:pPr>
              <w:spacing w:after="0" w:line="259" w:lineRule="auto"/>
              <w:ind w:left="4" w:firstLine="0"/>
              <w:jc w:val="left"/>
            </w:pPr>
            <w:r>
              <w:lastRenderedPageBreak/>
              <w:t xml:space="preserve"> </w:t>
            </w:r>
          </w:p>
          <w:p w14:paraId="700F68AD" w14:textId="77777777" w:rsidR="006E6D6A" w:rsidRDefault="005A0FF5">
            <w:pPr>
              <w:spacing w:after="0" w:line="259" w:lineRule="auto"/>
              <w:ind w:left="116" w:firstLine="0"/>
              <w:jc w:val="left"/>
            </w:pPr>
            <w:r>
              <w:rPr>
                <w:rFonts w:ascii="Arial" w:eastAsia="Arial" w:hAnsi="Arial" w:cs="Arial"/>
                <w:b/>
              </w:rPr>
              <w:t xml:space="preserve">Personal </w:t>
            </w:r>
          </w:p>
          <w:p w14:paraId="1A2F9A14" w14:textId="77777777" w:rsidR="006E6D6A" w:rsidRDefault="005A0FF5">
            <w:pPr>
              <w:spacing w:after="0" w:line="259" w:lineRule="auto"/>
              <w:ind w:left="116" w:firstLine="0"/>
              <w:jc w:val="left"/>
            </w:pPr>
            <w:r>
              <w:rPr>
                <w:rFonts w:ascii="Arial" w:eastAsia="Arial" w:hAnsi="Arial" w:cs="Arial"/>
                <w:b/>
              </w:rPr>
              <w:t xml:space="preserve">Qualities </w:t>
            </w:r>
          </w:p>
        </w:tc>
        <w:tc>
          <w:tcPr>
            <w:tcW w:w="837" w:type="dxa"/>
            <w:tcBorders>
              <w:top w:val="single" w:sz="4" w:space="0" w:color="000000"/>
              <w:left w:val="single" w:sz="4" w:space="0" w:color="000000"/>
              <w:bottom w:val="nil"/>
              <w:right w:val="nil"/>
            </w:tcBorders>
          </w:tcPr>
          <w:p w14:paraId="2F36B407" w14:textId="77777777" w:rsidR="006E6D6A" w:rsidRDefault="005A0FF5">
            <w:pPr>
              <w:spacing w:after="0" w:line="259" w:lineRule="auto"/>
              <w:ind w:left="347" w:firstLine="0"/>
              <w:jc w:val="center"/>
            </w:pPr>
            <w:r>
              <w:rPr>
                <w:rFonts w:ascii="Courier New" w:eastAsia="Courier New" w:hAnsi="Courier New" w:cs="Courier New"/>
                <w:sz w:val="22"/>
              </w:rPr>
              <w:t>o</w:t>
            </w:r>
            <w:r>
              <w:rPr>
                <w:rFonts w:ascii="Arial" w:eastAsia="Arial" w:hAnsi="Arial" w:cs="Arial"/>
                <w:sz w:val="22"/>
              </w:rPr>
              <w:t xml:space="preserve"> </w:t>
            </w:r>
          </w:p>
        </w:tc>
        <w:tc>
          <w:tcPr>
            <w:tcW w:w="3665" w:type="dxa"/>
            <w:tcBorders>
              <w:top w:val="single" w:sz="4" w:space="0" w:color="000000"/>
              <w:left w:val="nil"/>
              <w:bottom w:val="nil"/>
              <w:right w:val="single" w:sz="4" w:space="0" w:color="000000"/>
            </w:tcBorders>
            <w:vAlign w:val="center"/>
          </w:tcPr>
          <w:p w14:paraId="60A54450" w14:textId="77777777" w:rsidR="006E6D6A" w:rsidRDefault="005A0FF5">
            <w:pPr>
              <w:spacing w:after="0" w:line="259" w:lineRule="auto"/>
              <w:ind w:left="2" w:right="297" w:hanging="2"/>
            </w:pPr>
            <w:r>
              <w:t xml:space="preserve">Commitment to safeguarding and promoting the welfare of children and young people </w:t>
            </w:r>
          </w:p>
        </w:tc>
        <w:tc>
          <w:tcPr>
            <w:tcW w:w="3603" w:type="dxa"/>
            <w:tcBorders>
              <w:top w:val="single" w:sz="4" w:space="0" w:color="000000"/>
              <w:left w:val="single" w:sz="4" w:space="0" w:color="000000"/>
              <w:bottom w:val="nil"/>
              <w:right w:val="single" w:sz="4" w:space="0" w:color="000000"/>
            </w:tcBorders>
          </w:tcPr>
          <w:p w14:paraId="3F3A8DC0" w14:textId="77777777" w:rsidR="006E6D6A" w:rsidRDefault="005A0FF5">
            <w:pPr>
              <w:spacing w:after="0" w:line="259" w:lineRule="auto"/>
              <w:ind w:left="5" w:firstLine="0"/>
              <w:jc w:val="left"/>
            </w:pPr>
            <w:r>
              <w:rPr>
                <w:rFonts w:ascii="Times New Roman" w:eastAsia="Times New Roman" w:hAnsi="Times New Roman" w:cs="Times New Roman"/>
                <w:sz w:val="22"/>
              </w:rPr>
              <w:t xml:space="preserve"> </w:t>
            </w:r>
          </w:p>
        </w:tc>
      </w:tr>
      <w:tr w:rsidR="006E6D6A" w14:paraId="6C7DCEAC" w14:textId="77777777">
        <w:trPr>
          <w:trHeight w:val="945"/>
        </w:trPr>
        <w:tc>
          <w:tcPr>
            <w:tcW w:w="2086" w:type="dxa"/>
            <w:tcBorders>
              <w:top w:val="nil"/>
              <w:left w:val="single" w:sz="4" w:space="0" w:color="000000"/>
              <w:bottom w:val="nil"/>
              <w:right w:val="single" w:sz="4" w:space="0" w:color="000000"/>
            </w:tcBorders>
            <w:shd w:val="clear" w:color="auto" w:fill="CCCCCC"/>
          </w:tcPr>
          <w:p w14:paraId="3724DF17" w14:textId="77777777" w:rsidR="006E6D6A" w:rsidRDefault="006E6D6A">
            <w:pPr>
              <w:spacing w:after="160" w:line="259" w:lineRule="auto"/>
              <w:ind w:left="0" w:firstLine="0"/>
              <w:jc w:val="left"/>
            </w:pPr>
          </w:p>
        </w:tc>
        <w:tc>
          <w:tcPr>
            <w:tcW w:w="837" w:type="dxa"/>
            <w:tcBorders>
              <w:top w:val="nil"/>
              <w:left w:val="single" w:sz="4" w:space="0" w:color="000000"/>
              <w:bottom w:val="nil"/>
              <w:right w:val="nil"/>
            </w:tcBorders>
          </w:tcPr>
          <w:p w14:paraId="1C8F51D2" w14:textId="77777777" w:rsidR="006E6D6A" w:rsidRDefault="005A0FF5">
            <w:pPr>
              <w:spacing w:after="0" w:line="259" w:lineRule="auto"/>
              <w:ind w:left="347" w:firstLine="0"/>
              <w:jc w:val="center"/>
            </w:pPr>
            <w:r>
              <w:rPr>
                <w:rFonts w:ascii="Courier New" w:eastAsia="Courier New" w:hAnsi="Courier New" w:cs="Courier New"/>
                <w:sz w:val="22"/>
              </w:rPr>
              <w:t>o</w:t>
            </w:r>
            <w:r>
              <w:rPr>
                <w:rFonts w:ascii="Arial" w:eastAsia="Arial" w:hAnsi="Arial" w:cs="Arial"/>
                <w:sz w:val="22"/>
              </w:rPr>
              <w:t xml:space="preserve"> </w:t>
            </w:r>
          </w:p>
        </w:tc>
        <w:tc>
          <w:tcPr>
            <w:tcW w:w="3665" w:type="dxa"/>
            <w:tcBorders>
              <w:top w:val="nil"/>
              <w:left w:val="nil"/>
              <w:bottom w:val="nil"/>
              <w:right w:val="single" w:sz="4" w:space="0" w:color="000000"/>
            </w:tcBorders>
          </w:tcPr>
          <w:p w14:paraId="41429E4F" w14:textId="77777777" w:rsidR="006E6D6A" w:rsidRDefault="005A0FF5">
            <w:pPr>
              <w:spacing w:after="0" w:line="259" w:lineRule="auto"/>
              <w:ind w:left="2" w:hanging="2"/>
              <w:jc w:val="left"/>
            </w:pPr>
            <w:r>
              <w:t xml:space="preserve">Willingness </w:t>
            </w:r>
            <w:r>
              <w:tab/>
              <w:t xml:space="preserve">to </w:t>
            </w:r>
            <w:r>
              <w:tab/>
              <w:t xml:space="preserve">undergo appropriate checks, including enhanced DBS checks </w:t>
            </w:r>
          </w:p>
        </w:tc>
        <w:tc>
          <w:tcPr>
            <w:tcW w:w="3603" w:type="dxa"/>
            <w:tcBorders>
              <w:top w:val="nil"/>
              <w:left w:val="single" w:sz="4" w:space="0" w:color="000000"/>
              <w:bottom w:val="nil"/>
              <w:right w:val="single" w:sz="4" w:space="0" w:color="000000"/>
            </w:tcBorders>
          </w:tcPr>
          <w:p w14:paraId="33C01F4E" w14:textId="77777777" w:rsidR="006E6D6A" w:rsidRDefault="006E6D6A">
            <w:pPr>
              <w:spacing w:after="160" w:line="259" w:lineRule="auto"/>
              <w:ind w:left="0" w:firstLine="0"/>
              <w:jc w:val="left"/>
            </w:pPr>
          </w:p>
        </w:tc>
      </w:tr>
      <w:tr w:rsidR="006E6D6A" w14:paraId="40B18DF1" w14:textId="77777777">
        <w:trPr>
          <w:trHeight w:val="990"/>
        </w:trPr>
        <w:tc>
          <w:tcPr>
            <w:tcW w:w="2086" w:type="dxa"/>
            <w:tcBorders>
              <w:top w:val="nil"/>
              <w:left w:val="single" w:sz="4" w:space="0" w:color="000000"/>
              <w:bottom w:val="nil"/>
              <w:right w:val="single" w:sz="4" w:space="0" w:color="000000"/>
            </w:tcBorders>
            <w:shd w:val="clear" w:color="auto" w:fill="CCCCCC"/>
          </w:tcPr>
          <w:p w14:paraId="316E866F" w14:textId="77777777" w:rsidR="006E6D6A" w:rsidRDefault="006E6D6A">
            <w:pPr>
              <w:spacing w:after="160" w:line="259" w:lineRule="auto"/>
              <w:ind w:left="0" w:firstLine="0"/>
              <w:jc w:val="left"/>
            </w:pPr>
          </w:p>
        </w:tc>
        <w:tc>
          <w:tcPr>
            <w:tcW w:w="837" w:type="dxa"/>
            <w:tcBorders>
              <w:top w:val="nil"/>
              <w:left w:val="single" w:sz="4" w:space="0" w:color="000000"/>
              <w:bottom w:val="nil"/>
              <w:right w:val="nil"/>
            </w:tcBorders>
          </w:tcPr>
          <w:p w14:paraId="7828242A" w14:textId="77777777" w:rsidR="006E6D6A" w:rsidRDefault="005A0FF5">
            <w:pPr>
              <w:spacing w:after="0" w:line="259" w:lineRule="auto"/>
              <w:ind w:left="347" w:firstLine="0"/>
              <w:jc w:val="center"/>
            </w:pPr>
            <w:r>
              <w:rPr>
                <w:rFonts w:ascii="Courier New" w:eastAsia="Courier New" w:hAnsi="Courier New" w:cs="Courier New"/>
                <w:sz w:val="22"/>
              </w:rPr>
              <w:t>o</w:t>
            </w:r>
            <w:r>
              <w:rPr>
                <w:rFonts w:ascii="Arial" w:eastAsia="Arial" w:hAnsi="Arial" w:cs="Arial"/>
                <w:sz w:val="22"/>
              </w:rPr>
              <w:t xml:space="preserve"> </w:t>
            </w:r>
          </w:p>
        </w:tc>
        <w:tc>
          <w:tcPr>
            <w:tcW w:w="3665" w:type="dxa"/>
            <w:tcBorders>
              <w:top w:val="nil"/>
              <w:left w:val="nil"/>
              <w:bottom w:val="nil"/>
              <w:right w:val="single" w:sz="4" w:space="0" w:color="000000"/>
            </w:tcBorders>
          </w:tcPr>
          <w:p w14:paraId="37006947" w14:textId="77777777" w:rsidR="006E6D6A" w:rsidRDefault="005A0FF5">
            <w:pPr>
              <w:spacing w:after="0" w:line="259" w:lineRule="auto"/>
              <w:ind w:left="2" w:hanging="2"/>
              <w:jc w:val="left"/>
            </w:pPr>
            <w:r>
              <w:t xml:space="preserve">Motivation to work with children and young people and their families </w:t>
            </w:r>
          </w:p>
        </w:tc>
        <w:tc>
          <w:tcPr>
            <w:tcW w:w="3603" w:type="dxa"/>
            <w:tcBorders>
              <w:top w:val="nil"/>
              <w:left w:val="single" w:sz="4" w:space="0" w:color="000000"/>
              <w:bottom w:val="nil"/>
              <w:right w:val="single" w:sz="4" w:space="0" w:color="000000"/>
            </w:tcBorders>
          </w:tcPr>
          <w:p w14:paraId="25D392C0" w14:textId="77777777" w:rsidR="006E6D6A" w:rsidRDefault="006E6D6A">
            <w:pPr>
              <w:spacing w:after="160" w:line="259" w:lineRule="auto"/>
              <w:ind w:left="0" w:firstLine="0"/>
              <w:jc w:val="left"/>
            </w:pPr>
          </w:p>
        </w:tc>
      </w:tr>
      <w:tr w:rsidR="006E6D6A" w14:paraId="7A9C6952" w14:textId="77777777">
        <w:trPr>
          <w:trHeight w:val="1290"/>
        </w:trPr>
        <w:tc>
          <w:tcPr>
            <w:tcW w:w="2086" w:type="dxa"/>
            <w:tcBorders>
              <w:top w:val="nil"/>
              <w:left w:val="single" w:sz="4" w:space="0" w:color="000000"/>
              <w:bottom w:val="nil"/>
              <w:right w:val="single" w:sz="4" w:space="0" w:color="000000"/>
            </w:tcBorders>
            <w:shd w:val="clear" w:color="auto" w:fill="CCCCCC"/>
          </w:tcPr>
          <w:p w14:paraId="769F273F" w14:textId="77777777" w:rsidR="006E6D6A" w:rsidRDefault="006E6D6A">
            <w:pPr>
              <w:spacing w:after="160" w:line="259" w:lineRule="auto"/>
              <w:ind w:left="0" w:firstLine="0"/>
              <w:jc w:val="left"/>
            </w:pPr>
          </w:p>
        </w:tc>
        <w:tc>
          <w:tcPr>
            <w:tcW w:w="837" w:type="dxa"/>
            <w:tcBorders>
              <w:top w:val="nil"/>
              <w:left w:val="single" w:sz="4" w:space="0" w:color="000000"/>
              <w:bottom w:val="nil"/>
              <w:right w:val="nil"/>
            </w:tcBorders>
          </w:tcPr>
          <w:p w14:paraId="52B18DC7" w14:textId="77777777" w:rsidR="006E6D6A" w:rsidRDefault="005A0FF5">
            <w:pPr>
              <w:spacing w:after="0" w:line="259" w:lineRule="auto"/>
              <w:ind w:left="347" w:firstLine="0"/>
              <w:jc w:val="center"/>
            </w:pPr>
            <w:r>
              <w:rPr>
                <w:rFonts w:ascii="Courier New" w:eastAsia="Courier New" w:hAnsi="Courier New" w:cs="Courier New"/>
                <w:sz w:val="22"/>
              </w:rPr>
              <w:t>o</w:t>
            </w:r>
            <w:r>
              <w:rPr>
                <w:rFonts w:ascii="Arial" w:eastAsia="Arial" w:hAnsi="Arial" w:cs="Arial"/>
                <w:sz w:val="22"/>
              </w:rPr>
              <w:t xml:space="preserve"> </w:t>
            </w:r>
          </w:p>
        </w:tc>
        <w:tc>
          <w:tcPr>
            <w:tcW w:w="3665" w:type="dxa"/>
            <w:tcBorders>
              <w:top w:val="nil"/>
              <w:left w:val="nil"/>
              <w:bottom w:val="nil"/>
              <w:right w:val="single" w:sz="4" w:space="0" w:color="000000"/>
            </w:tcBorders>
          </w:tcPr>
          <w:p w14:paraId="0098E8BC" w14:textId="77777777" w:rsidR="006E6D6A" w:rsidRDefault="005A0FF5">
            <w:pPr>
              <w:spacing w:after="0" w:line="259" w:lineRule="auto"/>
              <w:ind w:left="2" w:hanging="2"/>
              <w:jc w:val="left"/>
            </w:pPr>
            <w:r>
              <w:t xml:space="preserve">Ability to form and maintain appropriate relationships and personal </w:t>
            </w:r>
            <w:r>
              <w:tab/>
              <w:t xml:space="preserve">boundaries </w:t>
            </w:r>
            <w:r>
              <w:tab/>
              <w:t xml:space="preserve">with children and young people </w:t>
            </w:r>
          </w:p>
        </w:tc>
        <w:tc>
          <w:tcPr>
            <w:tcW w:w="3603" w:type="dxa"/>
            <w:tcBorders>
              <w:top w:val="nil"/>
              <w:left w:val="single" w:sz="4" w:space="0" w:color="000000"/>
              <w:bottom w:val="nil"/>
              <w:right w:val="single" w:sz="4" w:space="0" w:color="000000"/>
            </w:tcBorders>
          </w:tcPr>
          <w:p w14:paraId="052514D2" w14:textId="77777777" w:rsidR="006E6D6A" w:rsidRDefault="006E6D6A">
            <w:pPr>
              <w:spacing w:after="160" w:line="259" w:lineRule="auto"/>
              <w:ind w:left="0" w:firstLine="0"/>
              <w:jc w:val="left"/>
            </w:pPr>
          </w:p>
        </w:tc>
      </w:tr>
      <w:tr w:rsidR="006E6D6A" w14:paraId="2EA1A25D" w14:textId="77777777">
        <w:trPr>
          <w:trHeight w:val="2446"/>
        </w:trPr>
        <w:tc>
          <w:tcPr>
            <w:tcW w:w="2086" w:type="dxa"/>
            <w:tcBorders>
              <w:top w:val="nil"/>
              <w:left w:val="single" w:sz="4" w:space="0" w:color="000000"/>
              <w:bottom w:val="nil"/>
              <w:right w:val="single" w:sz="4" w:space="0" w:color="000000"/>
            </w:tcBorders>
            <w:shd w:val="clear" w:color="auto" w:fill="CCCCCC"/>
          </w:tcPr>
          <w:p w14:paraId="5D815A7E" w14:textId="77777777" w:rsidR="006E6D6A" w:rsidRDefault="006E6D6A">
            <w:pPr>
              <w:spacing w:after="160" w:line="259" w:lineRule="auto"/>
              <w:ind w:left="0" w:firstLine="0"/>
              <w:jc w:val="left"/>
            </w:pPr>
          </w:p>
        </w:tc>
        <w:tc>
          <w:tcPr>
            <w:tcW w:w="837" w:type="dxa"/>
            <w:tcBorders>
              <w:top w:val="nil"/>
              <w:left w:val="single" w:sz="4" w:space="0" w:color="000000"/>
              <w:bottom w:val="nil"/>
              <w:right w:val="nil"/>
            </w:tcBorders>
          </w:tcPr>
          <w:p w14:paraId="46797D59" w14:textId="77777777" w:rsidR="006E6D6A" w:rsidRDefault="005A0FF5">
            <w:pPr>
              <w:spacing w:after="0" w:line="259" w:lineRule="auto"/>
              <w:ind w:left="347" w:firstLine="0"/>
              <w:jc w:val="center"/>
            </w:pPr>
            <w:r>
              <w:rPr>
                <w:rFonts w:ascii="Courier New" w:eastAsia="Courier New" w:hAnsi="Courier New" w:cs="Courier New"/>
                <w:sz w:val="22"/>
              </w:rPr>
              <w:t>o</w:t>
            </w:r>
            <w:r>
              <w:rPr>
                <w:rFonts w:ascii="Arial" w:eastAsia="Arial" w:hAnsi="Arial" w:cs="Arial"/>
                <w:sz w:val="22"/>
              </w:rPr>
              <w:t xml:space="preserve"> </w:t>
            </w:r>
          </w:p>
        </w:tc>
        <w:tc>
          <w:tcPr>
            <w:tcW w:w="3665" w:type="dxa"/>
            <w:tcBorders>
              <w:top w:val="nil"/>
              <w:left w:val="nil"/>
              <w:bottom w:val="nil"/>
              <w:right w:val="single" w:sz="4" w:space="0" w:color="000000"/>
            </w:tcBorders>
          </w:tcPr>
          <w:p w14:paraId="3DCA968D" w14:textId="77777777" w:rsidR="006E6D6A" w:rsidRDefault="005A0FF5">
            <w:pPr>
              <w:spacing w:after="0" w:line="240" w:lineRule="auto"/>
              <w:ind w:left="2" w:right="391" w:hanging="2"/>
            </w:pPr>
            <w:r>
              <w:t xml:space="preserve">Emotional resilience in working with challenging behaviours and attitudes to use of authority and maintaining discipline </w:t>
            </w:r>
          </w:p>
          <w:p w14:paraId="1FFE632F" w14:textId="77777777" w:rsidR="006E6D6A" w:rsidRDefault="005A0FF5">
            <w:pPr>
              <w:spacing w:after="0" w:line="259" w:lineRule="auto"/>
              <w:ind w:left="2" w:right="50" w:firstLine="0"/>
            </w:pPr>
            <w:r>
              <w:t xml:space="preserve">Have a willingness to demonstrate commitment to the values and behaviours which flow from the Oasis ethos. </w:t>
            </w:r>
          </w:p>
        </w:tc>
        <w:tc>
          <w:tcPr>
            <w:tcW w:w="3603" w:type="dxa"/>
            <w:tcBorders>
              <w:top w:val="nil"/>
              <w:left w:val="single" w:sz="4" w:space="0" w:color="000000"/>
              <w:bottom w:val="nil"/>
              <w:right w:val="single" w:sz="4" w:space="0" w:color="000000"/>
            </w:tcBorders>
          </w:tcPr>
          <w:p w14:paraId="7D2FD23E" w14:textId="77777777" w:rsidR="006E6D6A" w:rsidRDefault="006E6D6A">
            <w:pPr>
              <w:spacing w:after="160" w:line="259" w:lineRule="auto"/>
              <w:ind w:left="0" w:firstLine="0"/>
              <w:jc w:val="left"/>
            </w:pPr>
          </w:p>
        </w:tc>
      </w:tr>
      <w:tr w:rsidR="006E6D6A" w14:paraId="01EBA58C" w14:textId="77777777">
        <w:trPr>
          <w:trHeight w:val="1285"/>
        </w:trPr>
        <w:tc>
          <w:tcPr>
            <w:tcW w:w="2086" w:type="dxa"/>
            <w:tcBorders>
              <w:top w:val="nil"/>
              <w:left w:val="single" w:sz="4" w:space="0" w:color="000000"/>
              <w:bottom w:val="single" w:sz="4" w:space="0" w:color="000000"/>
              <w:right w:val="single" w:sz="4" w:space="0" w:color="000000"/>
            </w:tcBorders>
            <w:shd w:val="clear" w:color="auto" w:fill="CCCCCC"/>
          </w:tcPr>
          <w:p w14:paraId="09DE9DC9" w14:textId="77777777" w:rsidR="006E6D6A" w:rsidRDefault="006E6D6A">
            <w:pPr>
              <w:spacing w:after="160" w:line="259" w:lineRule="auto"/>
              <w:ind w:left="0" w:firstLine="0"/>
              <w:jc w:val="left"/>
            </w:pPr>
          </w:p>
        </w:tc>
        <w:tc>
          <w:tcPr>
            <w:tcW w:w="837" w:type="dxa"/>
            <w:tcBorders>
              <w:top w:val="nil"/>
              <w:left w:val="single" w:sz="4" w:space="0" w:color="000000"/>
              <w:bottom w:val="single" w:sz="4" w:space="0" w:color="000000"/>
              <w:right w:val="nil"/>
            </w:tcBorders>
          </w:tcPr>
          <w:p w14:paraId="3C57CCE3" w14:textId="77777777" w:rsidR="006E6D6A" w:rsidRDefault="005A0FF5">
            <w:pPr>
              <w:spacing w:after="0" w:line="259" w:lineRule="auto"/>
              <w:ind w:left="347" w:firstLine="0"/>
              <w:jc w:val="center"/>
            </w:pPr>
            <w:r>
              <w:rPr>
                <w:rFonts w:ascii="Courier New" w:eastAsia="Courier New" w:hAnsi="Courier New" w:cs="Courier New"/>
                <w:sz w:val="22"/>
              </w:rPr>
              <w:t>o</w:t>
            </w:r>
            <w:r>
              <w:rPr>
                <w:rFonts w:ascii="Arial" w:eastAsia="Arial" w:hAnsi="Arial" w:cs="Arial"/>
                <w:sz w:val="22"/>
              </w:rPr>
              <w:t xml:space="preserve"> </w:t>
            </w:r>
          </w:p>
        </w:tc>
        <w:tc>
          <w:tcPr>
            <w:tcW w:w="3665" w:type="dxa"/>
            <w:tcBorders>
              <w:top w:val="nil"/>
              <w:left w:val="nil"/>
              <w:bottom w:val="single" w:sz="4" w:space="0" w:color="000000"/>
              <w:right w:val="single" w:sz="4" w:space="0" w:color="000000"/>
            </w:tcBorders>
          </w:tcPr>
          <w:p w14:paraId="0F5BE208" w14:textId="77777777" w:rsidR="006E6D6A" w:rsidRDefault="005A0FF5">
            <w:pPr>
              <w:spacing w:after="0" w:line="259" w:lineRule="auto"/>
              <w:ind w:left="2" w:hanging="2"/>
              <w:jc w:val="left"/>
            </w:pPr>
            <w:r>
              <w:t xml:space="preserve">Willingness </w:t>
            </w:r>
            <w:r>
              <w:tab/>
              <w:t xml:space="preserve">to </w:t>
            </w:r>
            <w:r>
              <w:tab/>
              <w:t xml:space="preserve">undertake appropriate First Aid training to contribute to the Academy’s First Aid provision. </w:t>
            </w:r>
          </w:p>
        </w:tc>
        <w:tc>
          <w:tcPr>
            <w:tcW w:w="3603" w:type="dxa"/>
            <w:tcBorders>
              <w:top w:val="nil"/>
              <w:left w:val="single" w:sz="4" w:space="0" w:color="000000"/>
              <w:bottom w:val="single" w:sz="4" w:space="0" w:color="000000"/>
              <w:right w:val="single" w:sz="4" w:space="0" w:color="000000"/>
            </w:tcBorders>
          </w:tcPr>
          <w:p w14:paraId="52FAFDE9" w14:textId="77777777" w:rsidR="006E6D6A" w:rsidRDefault="006E6D6A">
            <w:pPr>
              <w:spacing w:after="160" w:line="259" w:lineRule="auto"/>
              <w:ind w:left="0" w:firstLine="0"/>
              <w:jc w:val="left"/>
            </w:pPr>
          </w:p>
        </w:tc>
      </w:tr>
    </w:tbl>
    <w:p w14:paraId="483A8D6D" w14:textId="77777777" w:rsidR="006E6D6A" w:rsidRDefault="005A0FF5">
      <w:pPr>
        <w:spacing w:after="188" w:line="259" w:lineRule="auto"/>
        <w:ind w:left="0" w:firstLine="0"/>
        <w:jc w:val="left"/>
      </w:pPr>
      <w:r>
        <w:rPr>
          <w:sz w:val="2"/>
        </w:rPr>
        <w:t xml:space="preserve"> </w:t>
      </w:r>
    </w:p>
    <w:p w14:paraId="095076D4" w14:textId="77777777" w:rsidR="006E6D6A" w:rsidRDefault="005A0FF5">
      <w:pPr>
        <w:spacing w:after="0" w:line="259" w:lineRule="auto"/>
        <w:ind w:left="0" w:firstLine="0"/>
      </w:pPr>
      <w:r>
        <w:rPr>
          <w:sz w:val="22"/>
        </w:rPr>
        <w:t xml:space="preserve"> </w:t>
      </w:r>
    </w:p>
    <w:sectPr w:rsidR="006E6D6A">
      <w:pgSz w:w="11906" w:h="16838"/>
      <w:pgMar w:top="128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8B9F" w14:textId="77777777" w:rsidR="00271469" w:rsidRDefault="00271469" w:rsidP="002E7407">
      <w:pPr>
        <w:spacing w:after="0" w:line="240" w:lineRule="auto"/>
      </w:pPr>
      <w:r>
        <w:separator/>
      </w:r>
    </w:p>
  </w:endnote>
  <w:endnote w:type="continuationSeparator" w:id="0">
    <w:p w14:paraId="1493145F" w14:textId="77777777" w:rsidR="00271469" w:rsidRDefault="00271469" w:rsidP="002E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EFD5" w14:textId="77777777" w:rsidR="002E7407" w:rsidRDefault="002E7407" w:rsidP="002E7407">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9784" w14:textId="77777777" w:rsidR="00271469" w:rsidRDefault="00271469" w:rsidP="002E7407">
      <w:pPr>
        <w:spacing w:after="0" w:line="240" w:lineRule="auto"/>
      </w:pPr>
      <w:r>
        <w:separator/>
      </w:r>
    </w:p>
  </w:footnote>
  <w:footnote w:type="continuationSeparator" w:id="0">
    <w:p w14:paraId="7E8002E4" w14:textId="77777777" w:rsidR="00271469" w:rsidRDefault="00271469" w:rsidP="002E7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E7AA" w14:textId="071FAB63" w:rsidR="002E7407" w:rsidRDefault="002E7407">
    <w:pPr>
      <w:pStyle w:val="Header"/>
    </w:pPr>
    <w:r>
      <w:rPr>
        <w:noProof/>
      </w:rPr>
      <w:drawing>
        <wp:anchor distT="0" distB="0" distL="114300" distR="114300" simplePos="0" relativeHeight="251659264" behindDoc="1" locked="0" layoutInCell="1" allowOverlap="1" wp14:anchorId="79C57524" wp14:editId="04F67740">
          <wp:simplePos x="0" y="0"/>
          <wp:positionH relativeFrom="margin">
            <wp:posOffset>5075555</wp:posOffset>
          </wp:positionH>
          <wp:positionV relativeFrom="paragraph">
            <wp:posOffset>-279400</wp:posOffset>
          </wp:positionV>
          <wp:extent cx="1781175" cy="1031875"/>
          <wp:effectExtent l="0" t="0" r="9525" b="0"/>
          <wp:wrapNone/>
          <wp:docPr id="21209914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91421"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175" cy="1031875"/>
                  </a:xfrm>
                  <a:prstGeom prst="rect">
                    <a:avLst/>
                  </a:prstGeom>
                </pic:spPr>
              </pic:pic>
            </a:graphicData>
          </a:graphic>
          <wp14:sizeRelH relativeFrom="page">
            <wp14:pctWidth>0</wp14:pctWidth>
          </wp14:sizeRelH>
          <wp14:sizeRelV relativeFrom="page">
            <wp14:pctHeight>0</wp14:pctHeight>
          </wp14:sizeRelV>
        </wp:anchor>
      </w:drawing>
    </w:r>
  </w:p>
  <w:p w14:paraId="44768795" w14:textId="77777777" w:rsidR="002E7407" w:rsidRDefault="002E7407">
    <w:pPr>
      <w:pStyle w:val="Header"/>
    </w:pPr>
  </w:p>
  <w:p w14:paraId="59885E57" w14:textId="77777777" w:rsidR="002E7407" w:rsidRDefault="002E7407">
    <w:pPr>
      <w:pStyle w:val="Header"/>
    </w:pPr>
  </w:p>
  <w:p w14:paraId="4E680EC5" w14:textId="162E3E7B" w:rsidR="002E7407" w:rsidRDefault="002E7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001"/>
    <w:multiLevelType w:val="hybridMultilevel"/>
    <w:tmpl w:val="5302FF56"/>
    <w:lvl w:ilvl="0" w:tplc="4C049A82">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D04D58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7C0E2A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6F2668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A62127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468EE4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8C614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528E3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C8C441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CA2803"/>
    <w:multiLevelType w:val="hybridMultilevel"/>
    <w:tmpl w:val="5BAAEF5E"/>
    <w:lvl w:ilvl="0" w:tplc="912CA8BE">
      <w:start w:val="1"/>
      <w:numFmt w:val="bullet"/>
      <w:lvlText w:val="•"/>
      <w:lvlJc w:val="left"/>
      <w:pPr>
        <w:ind w:left="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9E07F6">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4EA682">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B02168">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340B3E">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EAB304">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7AD30A">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0AD60">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4AEB30">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597E41"/>
    <w:multiLevelType w:val="hybridMultilevel"/>
    <w:tmpl w:val="A8DA214E"/>
    <w:lvl w:ilvl="0" w:tplc="F50C8E06">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036C0">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D626C8">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920E3C">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6C2FC0">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924E50">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56367C">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F804EC">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920B14">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3706E2"/>
    <w:multiLevelType w:val="hybridMultilevel"/>
    <w:tmpl w:val="29CCEA26"/>
    <w:lvl w:ilvl="0" w:tplc="478068AC">
      <w:start w:val="1"/>
      <w:numFmt w:val="bullet"/>
      <w:lvlText w:val="•"/>
      <w:lvlJc w:val="left"/>
      <w:pPr>
        <w:ind w:left="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AF02C">
      <w:start w:val="1"/>
      <w:numFmt w:val="upperLetter"/>
      <w:lvlText w:val="%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8D6AA">
      <w:start w:val="1"/>
      <w:numFmt w:val="lowerRoman"/>
      <w:lvlText w:val="%3"/>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24B2A">
      <w:start w:val="1"/>
      <w:numFmt w:val="decimal"/>
      <w:lvlText w:val="%4"/>
      <w:lvlJc w:val="left"/>
      <w:pPr>
        <w:ind w:left="2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E6EF4">
      <w:start w:val="1"/>
      <w:numFmt w:val="lowerLetter"/>
      <w:lvlText w:val="%5"/>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5C5402">
      <w:start w:val="1"/>
      <w:numFmt w:val="lowerRoman"/>
      <w:lvlText w:val="%6"/>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5E74CA">
      <w:start w:val="1"/>
      <w:numFmt w:val="decimal"/>
      <w:lvlText w:val="%7"/>
      <w:lvlJc w:val="left"/>
      <w:pPr>
        <w:ind w:left="4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165AFE">
      <w:start w:val="1"/>
      <w:numFmt w:val="lowerLetter"/>
      <w:lvlText w:val="%8"/>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16A49E">
      <w:start w:val="1"/>
      <w:numFmt w:val="lowerRoman"/>
      <w:lvlText w:val="%9"/>
      <w:lvlJc w:val="left"/>
      <w:pPr>
        <w:ind w:left="5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984C14"/>
    <w:multiLevelType w:val="hybridMultilevel"/>
    <w:tmpl w:val="AAECBCFE"/>
    <w:lvl w:ilvl="0" w:tplc="1360D00A">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646126">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D6ABC2">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E6A04E">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64B8F8">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E4130A">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CAA684">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9C40">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9656A8">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8326693">
    <w:abstractNumId w:val="3"/>
  </w:num>
  <w:num w:numId="2" w16cid:durableId="1065832219">
    <w:abstractNumId w:val="2"/>
  </w:num>
  <w:num w:numId="3" w16cid:durableId="1807895515">
    <w:abstractNumId w:val="1"/>
  </w:num>
  <w:num w:numId="4" w16cid:durableId="1779906981">
    <w:abstractNumId w:val="4"/>
  </w:num>
  <w:num w:numId="5" w16cid:durableId="149881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6A"/>
    <w:rsid w:val="000B7328"/>
    <w:rsid w:val="00161BA3"/>
    <w:rsid w:val="001C4199"/>
    <w:rsid w:val="0020739E"/>
    <w:rsid w:val="00271469"/>
    <w:rsid w:val="002E7407"/>
    <w:rsid w:val="00496AF7"/>
    <w:rsid w:val="005A0FF5"/>
    <w:rsid w:val="00615EA6"/>
    <w:rsid w:val="006E6D6A"/>
    <w:rsid w:val="008D3916"/>
    <w:rsid w:val="008F618B"/>
    <w:rsid w:val="0092568A"/>
    <w:rsid w:val="009B04D3"/>
    <w:rsid w:val="00CC2B7F"/>
    <w:rsid w:val="00F77E97"/>
    <w:rsid w:val="00FA6813"/>
    <w:rsid w:val="00FC7AEB"/>
    <w:rsid w:val="00FD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951F"/>
  <w15:docId w15:val="{A639F079-CD4B-4E85-8F1D-685A8872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50" w:lineRule="auto"/>
      <w:ind w:left="507"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E7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407"/>
    <w:rPr>
      <w:rFonts w:ascii="Calibri" w:eastAsia="Calibri" w:hAnsi="Calibri" w:cs="Calibri"/>
      <w:color w:val="000000"/>
    </w:rPr>
  </w:style>
  <w:style w:type="paragraph" w:styleId="Footer">
    <w:name w:val="footer"/>
    <w:basedOn w:val="Normal"/>
    <w:link w:val="FooterChar"/>
    <w:uiPriority w:val="99"/>
    <w:unhideWhenUsed/>
    <w:rsid w:val="002E7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407"/>
    <w:rPr>
      <w:rFonts w:ascii="Calibri" w:eastAsia="Calibri" w:hAnsi="Calibri" w:cs="Calibri"/>
      <w:color w:val="000000"/>
    </w:rPr>
  </w:style>
  <w:style w:type="paragraph" w:styleId="ListParagraph">
    <w:name w:val="List Paragraph"/>
    <w:basedOn w:val="Normal"/>
    <w:uiPriority w:val="34"/>
    <w:qFormat/>
    <w:rsid w:val="002E7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47745">
      <w:bodyDiv w:val="1"/>
      <w:marLeft w:val="0"/>
      <w:marRight w:val="0"/>
      <w:marTop w:val="0"/>
      <w:marBottom w:val="0"/>
      <w:divBdr>
        <w:top w:val="none" w:sz="0" w:space="0" w:color="auto"/>
        <w:left w:val="none" w:sz="0" w:space="0" w:color="auto"/>
        <w:bottom w:val="none" w:sz="0" w:space="0" w:color="auto"/>
        <w:right w:val="none" w:sz="0" w:space="0" w:color="auto"/>
      </w:divBdr>
      <w:divsChild>
        <w:div w:id="937178201">
          <w:marLeft w:val="0"/>
          <w:marRight w:val="0"/>
          <w:marTop w:val="0"/>
          <w:marBottom w:val="0"/>
          <w:divBdr>
            <w:top w:val="none" w:sz="0" w:space="0" w:color="auto"/>
            <w:left w:val="none" w:sz="0" w:space="0" w:color="auto"/>
            <w:bottom w:val="none" w:sz="0" w:space="0" w:color="auto"/>
            <w:right w:val="none" w:sz="0" w:space="0" w:color="auto"/>
          </w:divBdr>
          <w:divsChild>
            <w:div w:id="4944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41512">
      <w:bodyDiv w:val="1"/>
      <w:marLeft w:val="0"/>
      <w:marRight w:val="0"/>
      <w:marTop w:val="0"/>
      <w:marBottom w:val="0"/>
      <w:divBdr>
        <w:top w:val="none" w:sz="0" w:space="0" w:color="auto"/>
        <w:left w:val="none" w:sz="0" w:space="0" w:color="auto"/>
        <w:bottom w:val="none" w:sz="0" w:space="0" w:color="auto"/>
        <w:right w:val="none" w:sz="0" w:space="0" w:color="auto"/>
      </w:divBdr>
      <w:divsChild>
        <w:div w:id="1729112259">
          <w:marLeft w:val="0"/>
          <w:marRight w:val="0"/>
          <w:marTop w:val="0"/>
          <w:marBottom w:val="0"/>
          <w:divBdr>
            <w:top w:val="none" w:sz="0" w:space="0" w:color="auto"/>
            <w:left w:val="none" w:sz="0" w:space="0" w:color="auto"/>
            <w:bottom w:val="none" w:sz="0" w:space="0" w:color="auto"/>
            <w:right w:val="none" w:sz="0" w:space="0" w:color="auto"/>
          </w:divBdr>
          <w:divsChild>
            <w:div w:id="5848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76c76f-6010-4b5b-a2ef-e1a668d3df94">
      <Terms xmlns="http://schemas.microsoft.com/office/infopath/2007/PartnerControls"/>
    </lcf76f155ced4ddcb4097134ff3c332f>
    <TaxCatchAll xmlns="682823e7-87ed-4855-919b-ea02e20cc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D7852557D9954F9BBFBD1CA310C41B" ma:contentTypeVersion="12" ma:contentTypeDescription="Create a new document." ma:contentTypeScope="" ma:versionID="e8433659aaa7baf95eddb018c6daf282">
  <xsd:schema xmlns:xsd="http://www.w3.org/2001/XMLSchema" xmlns:xs="http://www.w3.org/2001/XMLSchema" xmlns:p="http://schemas.microsoft.com/office/2006/metadata/properties" xmlns:ns2="b676c76f-6010-4b5b-a2ef-e1a668d3df94" xmlns:ns3="682823e7-87ed-4855-919b-ea02e20cca18" targetNamespace="http://schemas.microsoft.com/office/2006/metadata/properties" ma:root="true" ma:fieldsID="fec69d18c27b347504b7c268336e4fc9" ns2:_="" ns3:_="">
    <xsd:import namespace="b676c76f-6010-4b5b-a2ef-e1a668d3df94"/>
    <xsd:import namespace="682823e7-87ed-4855-919b-ea02e20cca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6c76f-6010-4b5b-a2ef-e1a668d3d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23e7-87ed-4855-919b-ea02e20cca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d06f-82c5-4449-84b6-62f8b25904e3}" ma:internalName="TaxCatchAll" ma:showField="CatchAllData" ma:web="682823e7-87ed-4855-919b-ea02e20cc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8FE0B-FFDB-4469-A07F-8940DD8E0DE4}">
  <ds:schemaRefs>
    <ds:schemaRef ds:uri="http://schemas.microsoft.com/office/2006/metadata/properties"/>
    <ds:schemaRef ds:uri="http://schemas.microsoft.com/office/infopath/2007/PartnerControls"/>
    <ds:schemaRef ds:uri="b676c76f-6010-4b5b-a2ef-e1a668d3df94"/>
    <ds:schemaRef ds:uri="682823e7-87ed-4855-919b-ea02e20cca18"/>
  </ds:schemaRefs>
</ds:datastoreItem>
</file>

<file path=customXml/itemProps2.xml><?xml version="1.0" encoding="utf-8"?>
<ds:datastoreItem xmlns:ds="http://schemas.openxmlformats.org/officeDocument/2006/customXml" ds:itemID="{47CCF661-ABED-4970-882E-1A52DB886FCA}">
  <ds:schemaRefs>
    <ds:schemaRef ds:uri="http://schemas.microsoft.com/sharepoint/v3/contenttype/forms"/>
  </ds:schemaRefs>
</ds:datastoreItem>
</file>

<file path=customXml/itemProps3.xml><?xml version="1.0" encoding="utf-8"?>
<ds:datastoreItem xmlns:ds="http://schemas.openxmlformats.org/officeDocument/2006/customXml" ds:itemID="{01C6E5ED-297D-4833-B556-CDA1EA551F6D}"/>
</file>

<file path=docProps/app.xml><?xml version="1.0" encoding="utf-8"?>
<Properties xmlns="http://schemas.openxmlformats.org/officeDocument/2006/extended-properties" xmlns:vt="http://schemas.openxmlformats.org/officeDocument/2006/docPropsVTypes">
  <Template>Normal</Template>
  <TotalTime>1</TotalTime>
  <Pages>7</Pages>
  <Words>1333</Words>
  <Characters>7604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Oasis</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Rackstraw</dc:creator>
  <cp:keywords/>
  <cp:lastModifiedBy>Julie Schofield</cp:lastModifiedBy>
  <cp:revision>2</cp:revision>
  <dcterms:created xsi:type="dcterms:W3CDTF">2026-05-15T12:15:00Z</dcterms:created>
  <dcterms:modified xsi:type="dcterms:W3CDTF">2026-05-15T12:15:00Z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0x0101004ED7852557D9954F9BBFBD1CA310C41B</vt:lpwstr>
  </property>
</Properties>
</file>