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441B9" w14:textId="77777777" w:rsidR="00B617F3" w:rsidRDefault="00672E94">
      <w:pPr>
        <w:jc w:val="center"/>
        <w:rPr>
          <w:rFonts w:ascii="Arial" w:eastAsia="Arial" w:hAnsi="Arial" w:cs="Arial"/>
        </w:rPr>
      </w:pPr>
      <w:r>
        <w:rPr>
          <w:rFonts w:ascii="Arial" w:eastAsia="Arial" w:hAnsi="Arial" w:cs="Arial"/>
          <w:b/>
        </w:rPr>
        <w:t>Manchester City Council</w:t>
      </w:r>
    </w:p>
    <w:p w14:paraId="51DA29AD" w14:textId="77777777" w:rsidR="00B617F3" w:rsidRDefault="00672E94">
      <w:pPr>
        <w:jc w:val="center"/>
        <w:rPr>
          <w:rFonts w:ascii="Arial" w:eastAsia="Arial" w:hAnsi="Arial" w:cs="Arial"/>
        </w:rPr>
      </w:pPr>
      <w:r>
        <w:rPr>
          <w:rFonts w:ascii="Arial" w:eastAsia="Arial" w:hAnsi="Arial" w:cs="Arial"/>
          <w:b/>
        </w:rPr>
        <w:t>Role Profile</w:t>
      </w:r>
    </w:p>
    <w:p w14:paraId="397DB906" w14:textId="77777777" w:rsidR="00B617F3" w:rsidRDefault="00B617F3">
      <w:pPr>
        <w:jc w:val="center"/>
        <w:rPr>
          <w:rFonts w:ascii="Arial" w:eastAsia="Arial" w:hAnsi="Arial" w:cs="Arial"/>
        </w:rPr>
      </w:pPr>
    </w:p>
    <w:p w14:paraId="272FF997" w14:textId="77777777" w:rsidR="00B617F3" w:rsidRDefault="00672E94">
      <w:pPr>
        <w:jc w:val="center"/>
        <w:rPr>
          <w:rFonts w:ascii="Arial" w:eastAsia="Arial" w:hAnsi="Arial" w:cs="Arial"/>
        </w:rPr>
      </w:pPr>
      <w:r>
        <w:rPr>
          <w:rFonts w:ascii="Arial" w:eastAsia="Arial" w:hAnsi="Arial" w:cs="Arial"/>
          <w:b/>
        </w:rPr>
        <w:t xml:space="preserve">Specialist Programme </w:t>
      </w:r>
      <w:proofErr w:type="gramStart"/>
      <w:r>
        <w:rPr>
          <w:rFonts w:ascii="Arial" w:eastAsia="Arial" w:hAnsi="Arial" w:cs="Arial"/>
          <w:b/>
        </w:rPr>
        <w:t>Officer,  Grade</w:t>
      </w:r>
      <w:proofErr w:type="gramEnd"/>
      <w:r>
        <w:rPr>
          <w:rFonts w:ascii="Arial" w:eastAsia="Arial" w:hAnsi="Arial" w:cs="Arial"/>
          <w:b/>
        </w:rPr>
        <w:t xml:space="preserve"> 8</w:t>
      </w:r>
    </w:p>
    <w:p w14:paraId="7686EA99" w14:textId="6ACE3CFC" w:rsidR="00B617F3" w:rsidRDefault="00672E94">
      <w:pPr>
        <w:jc w:val="center"/>
        <w:rPr>
          <w:rFonts w:ascii="Arial" w:eastAsia="Arial" w:hAnsi="Arial" w:cs="Arial"/>
        </w:rPr>
      </w:pPr>
      <w:r>
        <w:rPr>
          <w:rFonts w:ascii="Arial" w:eastAsia="Arial" w:hAnsi="Arial" w:cs="Arial"/>
          <w:b/>
        </w:rPr>
        <w:t xml:space="preserve">Directorate for </w:t>
      </w:r>
      <w:r w:rsidR="00BA6F5E">
        <w:rPr>
          <w:rFonts w:ascii="Arial" w:eastAsia="Arial" w:hAnsi="Arial" w:cs="Arial"/>
          <w:b/>
        </w:rPr>
        <w:t>Children’s &amp; Education</w:t>
      </w:r>
    </w:p>
    <w:p w14:paraId="30E2DA22" w14:textId="77777777" w:rsidR="00B617F3" w:rsidRDefault="00B617F3">
      <w:pPr>
        <w:jc w:val="center"/>
        <w:rPr>
          <w:rFonts w:ascii="Arial" w:eastAsia="Arial" w:hAnsi="Arial" w:cs="Arial"/>
        </w:rPr>
      </w:pPr>
    </w:p>
    <w:p w14:paraId="09D70938" w14:textId="74532E7B" w:rsidR="00B617F3" w:rsidRDefault="00672E94">
      <w:pPr>
        <w:jc w:val="center"/>
        <w:rPr>
          <w:rFonts w:ascii="Arial" w:eastAsia="Arial" w:hAnsi="Arial" w:cs="Arial"/>
        </w:rPr>
      </w:pPr>
      <w:r>
        <w:rPr>
          <w:rFonts w:ascii="Arial" w:eastAsia="Arial" w:hAnsi="Arial" w:cs="Arial"/>
          <w:b/>
        </w:rPr>
        <w:t xml:space="preserve">Reports to: </w:t>
      </w:r>
      <w:r w:rsidR="00BA6F5E">
        <w:rPr>
          <w:rFonts w:ascii="Arial" w:eastAsia="Arial" w:hAnsi="Arial" w:cs="Arial"/>
          <w:b/>
        </w:rPr>
        <w:t>Post-16 Lead</w:t>
      </w:r>
    </w:p>
    <w:p w14:paraId="19896C08" w14:textId="77777777" w:rsidR="00B617F3" w:rsidRDefault="00672E94">
      <w:pPr>
        <w:jc w:val="center"/>
        <w:rPr>
          <w:rFonts w:ascii="Arial" w:eastAsia="Arial" w:hAnsi="Arial" w:cs="Arial"/>
          <w:b/>
        </w:rPr>
      </w:pPr>
      <w:r>
        <w:rPr>
          <w:rFonts w:ascii="Arial" w:eastAsia="Arial" w:hAnsi="Arial" w:cs="Arial"/>
          <w:b/>
        </w:rPr>
        <w:t>Job Family: Front Line Delivery</w:t>
      </w:r>
    </w:p>
    <w:p w14:paraId="48023BB5" w14:textId="77777777" w:rsidR="00672E94" w:rsidRDefault="00672E94">
      <w:pPr>
        <w:jc w:val="center"/>
        <w:rPr>
          <w:rFonts w:ascii="Arial" w:eastAsia="Arial" w:hAnsi="Arial" w:cs="Arial"/>
        </w:rPr>
      </w:pPr>
    </w:p>
    <w:p w14:paraId="18B96F90" w14:textId="77777777" w:rsidR="00B617F3" w:rsidRDefault="00672E94">
      <w:pPr>
        <w:rPr>
          <w:rFonts w:ascii="Arial" w:eastAsia="Arial" w:hAnsi="Arial" w:cs="Arial"/>
        </w:rPr>
      </w:pPr>
      <w:r>
        <w:rPr>
          <w:rFonts w:ascii="Arial" w:eastAsia="Arial" w:hAnsi="Arial" w:cs="Arial"/>
          <w:b/>
        </w:rPr>
        <w:t xml:space="preserve">Key Role Descriptors: </w:t>
      </w:r>
    </w:p>
    <w:p w14:paraId="1CF9B4DE" w14:textId="77777777" w:rsidR="00B617F3" w:rsidRDefault="00672E94">
      <w:pPr>
        <w:widowControl w:val="0"/>
        <w:spacing w:before="312" w:line="276" w:lineRule="auto"/>
        <w:ind w:right="-148"/>
        <w:rPr>
          <w:rFonts w:ascii="Arial" w:eastAsia="Arial" w:hAnsi="Arial" w:cs="Arial"/>
        </w:rPr>
      </w:pPr>
      <w:r>
        <w:rPr>
          <w:rFonts w:ascii="Arial" w:eastAsia="Arial" w:hAnsi="Arial" w:cs="Arial"/>
        </w:rPr>
        <w:t xml:space="preserve">The role holder will respond effectively to key risks and identify opportunities for improvement. Improvement is achieved through sound planning and delivery of work, understanding and evaluation of risks, effective communication and persuasion. </w:t>
      </w:r>
    </w:p>
    <w:p w14:paraId="329C5C0D" w14:textId="77777777" w:rsidR="00B617F3" w:rsidRDefault="00B617F3">
      <w:pPr>
        <w:rPr>
          <w:rFonts w:ascii="Arial" w:eastAsia="Arial" w:hAnsi="Arial" w:cs="Arial"/>
        </w:rPr>
      </w:pPr>
    </w:p>
    <w:p w14:paraId="3384296D" w14:textId="77777777" w:rsidR="00B617F3" w:rsidRDefault="00672E94">
      <w:pPr>
        <w:rPr>
          <w:rFonts w:ascii="Arial" w:eastAsia="Arial" w:hAnsi="Arial" w:cs="Arial"/>
        </w:rPr>
      </w:pPr>
      <w:r>
        <w:rPr>
          <w:rFonts w:ascii="Arial" w:eastAsia="Arial" w:hAnsi="Arial" w:cs="Arial"/>
        </w:rPr>
        <w:t>The role holder will ensure that the voice of children and young people informs decisions within their areas, strategic commissioning and development &amp; evaluation of provision.</w:t>
      </w:r>
    </w:p>
    <w:p w14:paraId="7036181B" w14:textId="77777777" w:rsidR="00B617F3" w:rsidRDefault="00B617F3">
      <w:pPr>
        <w:rPr>
          <w:rFonts w:ascii="Arial" w:eastAsia="Arial" w:hAnsi="Arial" w:cs="Arial"/>
        </w:rPr>
      </w:pPr>
    </w:p>
    <w:p w14:paraId="6647B805" w14:textId="77777777" w:rsidR="00B617F3" w:rsidRDefault="00672E94">
      <w:pPr>
        <w:rPr>
          <w:rFonts w:ascii="Arial" w:eastAsia="Arial" w:hAnsi="Arial" w:cs="Arial"/>
        </w:rPr>
      </w:pPr>
      <w:r>
        <w:rPr>
          <w:rFonts w:ascii="Arial" w:eastAsia="Arial" w:hAnsi="Arial" w:cs="Arial"/>
        </w:rPr>
        <w:t>The role holder will work collaboratively with other agencies and stakeholders to establish common goals to achieve joint objectives to plan, deliver and evaluate services to meet the needs of children and young people.</w:t>
      </w:r>
    </w:p>
    <w:p w14:paraId="686B8D87" w14:textId="77777777" w:rsidR="00B617F3" w:rsidRDefault="00B617F3">
      <w:pPr>
        <w:rPr>
          <w:rFonts w:ascii="Arial" w:eastAsia="Arial" w:hAnsi="Arial" w:cs="Arial"/>
        </w:rPr>
      </w:pPr>
    </w:p>
    <w:p w14:paraId="01215B99" w14:textId="77777777" w:rsidR="00B617F3" w:rsidRDefault="00672E94">
      <w:pPr>
        <w:rPr>
          <w:rFonts w:ascii="Arial" w:eastAsia="Arial" w:hAnsi="Arial" w:cs="Arial"/>
        </w:rPr>
      </w:pPr>
      <w:r>
        <w:rPr>
          <w:rFonts w:ascii="Arial" w:eastAsia="Arial" w:hAnsi="Arial" w:cs="Arial"/>
        </w:rPr>
        <w:t>The role holder will lead on the evaluation and development of programmes and will have an active involvement in the research and evaluation of programmes to ensure the best possible outcomes for children and young people.</w:t>
      </w:r>
    </w:p>
    <w:p w14:paraId="77C3B11B" w14:textId="77777777" w:rsidR="00B617F3" w:rsidRDefault="00B617F3">
      <w:pPr>
        <w:rPr>
          <w:rFonts w:ascii="Arial" w:eastAsia="Arial" w:hAnsi="Arial" w:cs="Arial"/>
        </w:rPr>
      </w:pPr>
    </w:p>
    <w:p w14:paraId="296E3F50" w14:textId="77777777" w:rsidR="00B617F3" w:rsidRDefault="00672E94">
      <w:pPr>
        <w:rPr>
          <w:rFonts w:ascii="Arial" w:eastAsia="Arial" w:hAnsi="Arial" w:cs="Arial"/>
        </w:rPr>
      </w:pPr>
      <w:r>
        <w:rPr>
          <w:rFonts w:ascii="Arial" w:eastAsia="Arial" w:hAnsi="Arial" w:cs="Arial"/>
        </w:rPr>
        <w:t>The role holder will manage and develop effective recording systems to monitor engagement and demonstrable outcomes of specialist programmes.</w:t>
      </w:r>
    </w:p>
    <w:p w14:paraId="057FB1AA" w14:textId="77777777" w:rsidR="00B617F3" w:rsidRDefault="00B617F3">
      <w:pPr>
        <w:rPr>
          <w:rFonts w:ascii="Arial" w:eastAsia="Arial" w:hAnsi="Arial" w:cs="Arial"/>
        </w:rPr>
      </w:pPr>
    </w:p>
    <w:p w14:paraId="0ECF72D2" w14:textId="77777777" w:rsidR="00B617F3" w:rsidRDefault="00B617F3">
      <w:pPr>
        <w:rPr>
          <w:rFonts w:ascii="Arial" w:eastAsia="Arial" w:hAnsi="Arial" w:cs="Arial"/>
        </w:rPr>
      </w:pPr>
    </w:p>
    <w:p w14:paraId="47748E46" w14:textId="77777777" w:rsidR="00B617F3" w:rsidRDefault="00672E94">
      <w:pPr>
        <w:rPr>
          <w:rFonts w:ascii="Arial" w:eastAsia="Arial" w:hAnsi="Arial" w:cs="Arial"/>
          <w:color w:val="FF0000"/>
        </w:rPr>
      </w:pPr>
      <w:r>
        <w:rPr>
          <w:rFonts w:ascii="Arial" w:eastAsia="Arial" w:hAnsi="Arial" w:cs="Arial"/>
          <w:b/>
        </w:rPr>
        <w:t xml:space="preserve">Key Role Accountabilities: </w:t>
      </w:r>
    </w:p>
    <w:p w14:paraId="5D82DECE" w14:textId="77777777" w:rsidR="00B617F3" w:rsidRDefault="00B617F3">
      <w:pPr>
        <w:rPr>
          <w:rFonts w:ascii="Arial" w:eastAsia="Arial" w:hAnsi="Arial" w:cs="Arial"/>
        </w:rPr>
      </w:pPr>
    </w:p>
    <w:p w14:paraId="00AA7AB4" w14:textId="7F2DF3B6" w:rsidR="00B617F3" w:rsidRDefault="00672E94">
      <w:pPr>
        <w:rPr>
          <w:rFonts w:ascii="Arial" w:eastAsia="Arial" w:hAnsi="Arial" w:cs="Arial"/>
        </w:rPr>
      </w:pPr>
      <w:r>
        <w:rPr>
          <w:rFonts w:ascii="Arial" w:eastAsia="Arial" w:hAnsi="Arial" w:cs="Arial"/>
        </w:rPr>
        <w:t xml:space="preserve">Research, consultation and communication of the </w:t>
      </w:r>
      <w:r w:rsidR="00BA6F5E">
        <w:rPr>
          <w:rFonts w:ascii="Arial" w:eastAsia="Arial" w:hAnsi="Arial" w:cs="Arial"/>
        </w:rPr>
        <w:t xml:space="preserve">Manchester Education Strategy 2024-34, </w:t>
      </w:r>
      <w:r>
        <w:rPr>
          <w:rFonts w:ascii="Arial" w:eastAsia="Arial" w:hAnsi="Arial" w:cs="Arial"/>
        </w:rPr>
        <w:t>engag</w:t>
      </w:r>
      <w:r w:rsidR="00BA6F5E">
        <w:rPr>
          <w:rFonts w:ascii="Arial" w:eastAsia="Arial" w:hAnsi="Arial" w:cs="Arial"/>
        </w:rPr>
        <w:t>ing</w:t>
      </w:r>
      <w:r>
        <w:rPr>
          <w:rFonts w:ascii="Arial" w:eastAsia="Arial" w:hAnsi="Arial" w:cs="Arial"/>
        </w:rPr>
        <w:t xml:space="preserve"> a broad range of stakeholders to ensure that children and young people </w:t>
      </w:r>
      <w:r w:rsidR="00BA6F5E">
        <w:rPr>
          <w:rFonts w:ascii="Arial" w:eastAsia="Arial" w:hAnsi="Arial" w:cs="Arial"/>
        </w:rPr>
        <w:t xml:space="preserve">have access to activities and opportunities to enhance their education, ensuring </w:t>
      </w:r>
      <w:r>
        <w:rPr>
          <w:rFonts w:ascii="Arial" w:eastAsia="Arial" w:hAnsi="Arial" w:cs="Arial"/>
        </w:rPr>
        <w:t xml:space="preserve">that they grow up socially and economically independent. </w:t>
      </w:r>
    </w:p>
    <w:p w14:paraId="2731F427" w14:textId="77777777" w:rsidR="00B617F3" w:rsidRDefault="00B617F3">
      <w:pPr>
        <w:rPr>
          <w:rFonts w:ascii="Arial" w:eastAsia="Arial" w:hAnsi="Arial" w:cs="Arial"/>
        </w:rPr>
      </w:pPr>
    </w:p>
    <w:p w14:paraId="42704ED1" w14:textId="646B27A5" w:rsidR="00B617F3" w:rsidRDefault="00672E94">
      <w:pPr>
        <w:rPr>
          <w:rFonts w:ascii="Arial" w:eastAsia="Arial" w:hAnsi="Arial" w:cs="Arial"/>
        </w:rPr>
      </w:pPr>
      <w:r>
        <w:rPr>
          <w:rFonts w:ascii="Arial" w:eastAsia="Arial" w:hAnsi="Arial" w:cs="Arial"/>
        </w:rPr>
        <w:t>Develop robust partnership working across the system by working internally and externally within MCC to develop universal and targeted approaches to embed specialist programmes across Manchester. This includes engaging with elected members to support the partnership and influence strategic decision making.</w:t>
      </w:r>
    </w:p>
    <w:p w14:paraId="4C57150D" w14:textId="77777777" w:rsidR="00B617F3" w:rsidRDefault="00B617F3">
      <w:pPr>
        <w:rPr>
          <w:rFonts w:ascii="Arial" w:eastAsia="Arial" w:hAnsi="Arial" w:cs="Arial"/>
        </w:rPr>
      </w:pPr>
    </w:p>
    <w:p w14:paraId="43CF7475" w14:textId="7DDCDC26" w:rsidR="00B617F3" w:rsidRDefault="00672E94">
      <w:pPr>
        <w:rPr>
          <w:rFonts w:ascii="Arial" w:eastAsia="Arial" w:hAnsi="Arial" w:cs="Arial"/>
        </w:rPr>
      </w:pPr>
      <w:r>
        <w:rPr>
          <w:rFonts w:ascii="Arial" w:eastAsia="Arial" w:hAnsi="Arial" w:cs="Arial"/>
        </w:rPr>
        <w:t>Providing opportunities for young people to be involved in decision making processes, ensuring their voice is at the heart of all we do and embedded across partners and services</w:t>
      </w:r>
      <w:r w:rsidR="00BA6F5E">
        <w:rPr>
          <w:rFonts w:ascii="Arial" w:eastAsia="Arial" w:hAnsi="Arial" w:cs="Arial"/>
        </w:rPr>
        <w:t>.</w:t>
      </w:r>
    </w:p>
    <w:p w14:paraId="08B37317" w14:textId="77777777" w:rsidR="00B617F3" w:rsidRDefault="00B617F3">
      <w:pPr>
        <w:jc w:val="both"/>
        <w:rPr>
          <w:rFonts w:ascii="Arial" w:eastAsia="Arial" w:hAnsi="Arial" w:cs="Arial"/>
        </w:rPr>
      </w:pPr>
    </w:p>
    <w:p w14:paraId="6752F0E0" w14:textId="77777777" w:rsidR="00B617F3" w:rsidRDefault="00672E94">
      <w:pPr>
        <w:jc w:val="both"/>
        <w:rPr>
          <w:rFonts w:ascii="Arial" w:eastAsia="Arial" w:hAnsi="Arial" w:cs="Arial"/>
        </w:rPr>
      </w:pPr>
      <w:r>
        <w:rPr>
          <w:rFonts w:ascii="Arial" w:eastAsia="Arial" w:hAnsi="Arial" w:cs="Arial"/>
        </w:rPr>
        <w:lastRenderedPageBreak/>
        <w:t>Develop positive and effective solutions to achieve diversity, dignity and equality in all aspects of service delivery and engagement, focusing on the quality of outcomes for young people.</w:t>
      </w:r>
    </w:p>
    <w:p w14:paraId="73EFB210" w14:textId="77777777" w:rsidR="00B617F3" w:rsidRDefault="00B617F3">
      <w:pPr>
        <w:rPr>
          <w:rFonts w:ascii="Arial" w:eastAsia="Arial" w:hAnsi="Arial" w:cs="Arial"/>
          <w:color w:val="000000"/>
        </w:rPr>
      </w:pPr>
    </w:p>
    <w:p w14:paraId="4D8F1735" w14:textId="77777777" w:rsidR="00B617F3" w:rsidRDefault="00672E94">
      <w:pPr>
        <w:rPr>
          <w:rFonts w:ascii="Arial" w:eastAsia="Arial" w:hAnsi="Arial" w:cs="Arial"/>
          <w:color w:val="000000"/>
        </w:rPr>
      </w:pPr>
      <w:r>
        <w:rPr>
          <w:rFonts w:ascii="Arial" w:eastAsia="Arial" w:hAnsi="Arial" w:cs="Arial"/>
        </w:rPr>
        <w:t xml:space="preserve">Planning, piloting and development of a broad and varied range of initiatives to promote, embed and evaluate provisions within educational and youth settings across Manchester. This includes the development of a universal toolkit, launch of an online portal, producing reports, schemes of work and campaigns. </w:t>
      </w:r>
    </w:p>
    <w:p w14:paraId="057A2ECA" w14:textId="77777777" w:rsidR="00B617F3" w:rsidRDefault="00B617F3">
      <w:pPr>
        <w:rPr>
          <w:rFonts w:ascii="Arial" w:eastAsia="Arial" w:hAnsi="Arial" w:cs="Arial"/>
          <w:color w:val="000000"/>
        </w:rPr>
      </w:pPr>
    </w:p>
    <w:p w14:paraId="3B61A964" w14:textId="77777777" w:rsidR="00B617F3" w:rsidRDefault="00672E94">
      <w:pPr>
        <w:rPr>
          <w:rFonts w:ascii="Arial" w:eastAsia="Arial" w:hAnsi="Arial" w:cs="Arial"/>
        </w:rPr>
      </w:pPr>
      <w:r>
        <w:rPr>
          <w:rFonts w:ascii="Arial" w:eastAsia="Arial" w:hAnsi="Arial" w:cs="Arial"/>
        </w:rPr>
        <w:t>Developing and leading on all communications campaigns and products and working with the corporate communication team to deliver this.</w:t>
      </w:r>
      <w:r>
        <w:rPr>
          <w:rFonts w:ascii="Arial" w:eastAsia="Arial" w:hAnsi="Arial" w:cs="Arial"/>
        </w:rPr>
        <w:br/>
      </w:r>
    </w:p>
    <w:p w14:paraId="2CAC2909" w14:textId="77777777" w:rsidR="00B617F3" w:rsidRDefault="00672E94">
      <w:pPr>
        <w:rPr>
          <w:rFonts w:ascii="Arial" w:eastAsia="Arial" w:hAnsi="Arial" w:cs="Arial"/>
        </w:rPr>
      </w:pPr>
      <w:r>
        <w:rPr>
          <w:rFonts w:ascii="Arial" w:eastAsia="Arial" w:hAnsi="Arial" w:cs="Arial"/>
        </w:rPr>
        <w:t xml:space="preserve">Collaborate with partners across the sector, </w:t>
      </w:r>
      <w:proofErr w:type="gramStart"/>
      <w:r>
        <w:rPr>
          <w:rFonts w:ascii="Arial" w:eastAsia="Arial" w:hAnsi="Arial" w:cs="Arial"/>
        </w:rPr>
        <w:t>as well as,</w:t>
      </w:r>
      <w:proofErr w:type="gramEnd"/>
      <w:r>
        <w:rPr>
          <w:rFonts w:ascii="Arial" w:eastAsia="Arial" w:hAnsi="Arial" w:cs="Arial"/>
        </w:rPr>
        <w:t xml:space="preserve"> Leisure, Health, Crime &amp; disorder, and Early Help to ensure provisions are complementary and our resources evenly spread</w:t>
      </w:r>
    </w:p>
    <w:p w14:paraId="63AF1197" w14:textId="77777777" w:rsidR="00B617F3" w:rsidRDefault="00B617F3">
      <w:pPr>
        <w:rPr>
          <w:rFonts w:ascii="Arial" w:eastAsia="Arial" w:hAnsi="Arial" w:cs="Arial"/>
        </w:rPr>
      </w:pPr>
    </w:p>
    <w:p w14:paraId="43D57FE5" w14:textId="77777777" w:rsidR="00B617F3" w:rsidRDefault="00672E94">
      <w:pPr>
        <w:jc w:val="both"/>
        <w:rPr>
          <w:rFonts w:ascii="Arial" w:eastAsia="Arial" w:hAnsi="Arial" w:cs="Arial"/>
        </w:rPr>
      </w:pPr>
      <w:r>
        <w:rPr>
          <w:rFonts w:ascii="Arial" w:eastAsia="Arial" w:hAnsi="Arial" w:cs="Arial"/>
        </w:rPr>
        <w:t>Engage with key stakeholders in the statutory, independent, voluntary sector and local communities to encourage a collaborative and transparent approach that promotes young people’s needs across a range of existing and new initiatives.</w:t>
      </w:r>
    </w:p>
    <w:p w14:paraId="709842F0" w14:textId="77777777" w:rsidR="00B617F3" w:rsidRDefault="00672E94">
      <w:pPr>
        <w:widowControl w:val="0"/>
        <w:spacing w:before="312" w:line="276" w:lineRule="auto"/>
        <w:ind w:right="-450"/>
        <w:rPr>
          <w:rFonts w:ascii="Arial" w:eastAsia="Arial" w:hAnsi="Arial" w:cs="Arial"/>
        </w:rPr>
      </w:pPr>
      <w:r>
        <w:rPr>
          <w:rFonts w:ascii="Arial" w:eastAsia="Arial" w:hAnsi="Arial" w:cs="Arial"/>
        </w:rPr>
        <w:t xml:space="preserve">Maintain competence in subject matter specialism, undertaking research and information gathering to ensure Council adopts and maintains best practice in areas of specialism, providing ad hoc advice as required. </w:t>
      </w:r>
    </w:p>
    <w:p w14:paraId="1C4CEDB9" w14:textId="77777777" w:rsidR="00B617F3" w:rsidRDefault="00B617F3">
      <w:pPr>
        <w:rPr>
          <w:rFonts w:ascii="Arial" w:eastAsia="Arial" w:hAnsi="Arial" w:cs="Arial"/>
        </w:rPr>
      </w:pPr>
    </w:p>
    <w:p w14:paraId="4E48817C" w14:textId="3F79F3A9" w:rsidR="00B617F3" w:rsidRDefault="00672E94">
      <w:r>
        <w:rPr>
          <w:rFonts w:ascii="Arial" w:eastAsia="Arial" w:hAnsi="Arial" w:cs="Arial"/>
        </w:rPr>
        <w:t xml:space="preserve">The role holder will need to assess proposals, analyse content, and relate the information to the </w:t>
      </w:r>
      <w:r w:rsidR="00BA6F5E">
        <w:rPr>
          <w:rFonts w:ascii="Arial" w:eastAsia="Arial" w:hAnsi="Arial" w:cs="Arial"/>
        </w:rPr>
        <w:t>Manchester Education Strategy 2024-34 and Manchester EET Strategic Plan 2025-28</w:t>
      </w:r>
      <w:r>
        <w:rPr>
          <w:rFonts w:ascii="Arial" w:eastAsia="Arial" w:hAnsi="Arial" w:cs="Arial"/>
        </w:rPr>
        <w:t xml:space="preserve">, seeking support where needed.  This involves working with </w:t>
      </w:r>
      <w:proofErr w:type="gramStart"/>
      <w:r>
        <w:rPr>
          <w:rFonts w:ascii="Arial" w:eastAsia="Arial" w:hAnsi="Arial" w:cs="Arial"/>
        </w:rPr>
        <w:t>a number of</w:t>
      </w:r>
      <w:proofErr w:type="gramEnd"/>
      <w:r>
        <w:rPr>
          <w:rFonts w:ascii="Arial" w:eastAsia="Arial" w:hAnsi="Arial" w:cs="Arial"/>
        </w:rPr>
        <w:t xml:space="preserve"> stakeholders.</w:t>
      </w:r>
    </w:p>
    <w:p w14:paraId="4E9C637D" w14:textId="77777777" w:rsidR="00B617F3" w:rsidRDefault="00672E94">
      <w:pPr>
        <w:widowControl w:val="0"/>
        <w:spacing w:before="312" w:line="276" w:lineRule="auto"/>
        <w:ind w:right="-450"/>
        <w:rPr>
          <w:rFonts w:ascii="Arial" w:eastAsia="Arial" w:hAnsi="Arial" w:cs="Arial"/>
        </w:rPr>
      </w:pPr>
      <w:r>
        <w:rPr>
          <w:rFonts w:ascii="Arial" w:eastAsia="Arial" w:hAnsi="Arial" w:cs="Arial"/>
        </w:rPr>
        <w:t xml:space="preserve">Roles at this level may be required to undertake management duties, either through direct line management of a team (including appraisals, performance management and other duties) or through matrix management of a virtual team of officers. </w:t>
      </w:r>
    </w:p>
    <w:p w14:paraId="60A18C66" w14:textId="77777777" w:rsidR="00B617F3" w:rsidRDefault="00B617F3">
      <w:pPr>
        <w:rPr>
          <w:rFonts w:ascii="Arial" w:eastAsia="Arial" w:hAnsi="Arial" w:cs="Arial"/>
          <w:color w:val="000000"/>
        </w:rPr>
      </w:pPr>
    </w:p>
    <w:p w14:paraId="309404AA" w14:textId="77777777" w:rsidR="00B617F3" w:rsidRDefault="00672E94">
      <w:pPr>
        <w:rPr>
          <w:rFonts w:ascii="Arial" w:eastAsia="Arial" w:hAnsi="Arial" w:cs="Arial"/>
        </w:rPr>
      </w:pPr>
      <w:r>
        <w:rPr>
          <w:rFonts w:ascii="Arial" w:eastAsia="Arial" w:hAnsi="Arial" w:cs="Arial"/>
        </w:rPr>
        <w:t>Through personal example, open commitment and clear action, ensure diversity is positively valued, resulting in equal access and treatment in employment, service delivery and communications.</w:t>
      </w:r>
    </w:p>
    <w:p w14:paraId="3983BEE8" w14:textId="77777777" w:rsidR="00B617F3" w:rsidRDefault="00B617F3">
      <w:pPr>
        <w:rPr>
          <w:rFonts w:ascii="Arial" w:eastAsia="Arial" w:hAnsi="Arial" w:cs="Arial"/>
        </w:rPr>
      </w:pPr>
    </w:p>
    <w:p w14:paraId="0E3F9942" w14:textId="77777777" w:rsidR="00B617F3" w:rsidRDefault="00672E94">
      <w:pPr>
        <w:rPr>
          <w:rFonts w:ascii="Arial" w:eastAsia="Arial" w:hAnsi="Arial" w:cs="Arial"/>
        </w:rPr>
      </w:pPr>
      <w:r>
        <w:rPr>
          <w:rFonts w:ascii="Arial" w:eastAsia="Arial" w:hAnsi="Arial" w:cs="Arial"/>
        </w:rPr>
        <w:t xml:space="preserve">Personal commitment to continuous </w:t>
      </w:r>
      <w:proofErr w:type="spellStart"/>
      <w:r>
        <w:rPr>
          <w:rFonts w:ascii="Arial" w:eastAsia="Arial" w:hAnsi="Arial" w:cs="Arial"/>
        </w:rPr>
        <w:t>self development</w:t>
      </w:r>
      <w:proofErr w:type="spellEnd"/>
      <w:r>
        <w:rPr>
          <w:rFonts w:ascii="Arial" w:eastAsia="Arial" w:hAnsi="Arial" w:cs="Arial"/>
        </w:rPr>
        <w:t xml:space="preserve"> and service improvement.</w:t>
      </w:r>
    </w:p>
    <w:p w14:paraId="38E73DB0" w14:textId="77777777" w:rsidR="00B617F3" w:rsidRDefault="00B617F3">
      <w:pPr>
        <w:rPr>
          <w:rFonts w:ascii="Arial" w:eastAsia="Arial" w:hAnsi="Arial" w:cs="Arial"/>
        </w:rPr>
      </w:pPr>
    </w:p>
    <w:p w14:paraId="1A365212" w14:textId="77777777" w:rsidR="00B617F3" w:rsidRDefault="00672E94">
      <w:pPr>
        <w:rPr>
          <w:rFonts w:ascii="Arial" w:eastAsia="Arial" w:hAnsi="Arial" w:cs="Arial"/>
        </w:rPr>
      </w:pPr>
      <w:r>
        <w:rPr>
          <w:rFonts w:ascii="Arial" w:eastAsia="Arial" w:hAnsi="Arial" w:cs="Arial"/>
          <w:b/>
        </w:rPr>
        <w:t xml:space="preserve">Where the role holder is </w:t>
      </w:r>
      <w:proofErr w:type="gramStart"/>
      <w:r>
        <w:rPr>
          <w:rFonts w:ascii="Arial" w:eastAsia="Arial" w:hAnsi="Arial" w:cs="Arial"/>
          <w:b/>
        </w:rPr>
        <w:t>disabled</w:t>
      </w:r>
      <w:proofErr w:type="gramEnd"/>
      <w:r>
        <w:rPr>
          <w:rFonts w:ascii="Arial" w:eastAsia="Arial" w:hAnsi="Arial" w:cs="Arial"/>
          <w:b/>
        </w:rPr>
        <w:t xml:space="preserve"> every effort will be made to supply all necessary aids, adaptations or equipment to allow them to carry out all the duties of the role.  If, however, a certain task proves to be unachievable, job redesign will be given full consideration. </w:t>
      </w:r>
    </w:p>
    <w:p w14:paraId="30F73ACE" w14:textId="77777777" w:rsidR="00B617F3" w:rsidRDefault="00B617F3">
      <w:pPr>
        <w:rPr>
          <w:rFonts w:ascii="Arial" w:eastAsia="Arial" w:hAnsi="Arial" w:cs="Arial"/>
        </w:rPr>
      </w:pPr>
    </w:p>
    <w:p w14:paraId="1797C881" w14:textId="77777777" w:rsidR="00B617F3" w:rsidRDefault="00B617F3">
      <w:pPr>
        <w:rPr>
          <w:rFonts w:ascii="Arial" w:eastAsia="Arial" w:hAnsi="Arial" w:cs="Arial"/>
          <w:u w:val="single"/>
        </w:rPr>
      </w:pPr>
    </w:p>
    <w:p w14:paraId="34F3C445" w14:textId="77777777" w:rsidR="00B617F3" w:rsidRDefault="00B617F3">
      <w:pPr>
        <w:rPr>
          <w:rFonts w:ascii="Arial" w:eastAsia="Arial" w:hAnsi="Arial" w:cs="Arial"/>
          <w:b/>
        </w:rPr>
      </w:pPr>
    </w:p>
    <w:p w14:paraId="06BD68E1" w14:textId="77777777" w:rsidR="00B617F3" w:rsidRDefault="00B617F3">
      <w:pPr>
        <w:rPr>
          <w:rFonts w:ascii="Arial" w:eastAsia="Arial" w:hAnsi="Arial" w:cs="Arial"/>
          <w:b/>
        </w:rPr>
      </w:pPr>
    </w:p>
    <w:p w14:paraId="4E9255ED" w14:textId="77777777" w:rsidR="00BA6F5E" w:rsidRDefault="00BA6F5E">
      <w:pPr>
        <w:rPr>
          <w:rFonts w:ascii="Arial" w:eastAsia="Arial" w:hAnsi="Arial" w:cs="Arial"/>
          <w:b/>
        </w:rPr>
      </w:pPr>
    </w:p>
    <w:p w14:paraId="2B6D431A" w14:textId="77777777" w:rsidR="00B617F3" w:rsidRDefault="00672E94">
      <w:pPr>
        <w:rPr>
          <w:rFonts w:ascii="Arial" w:eastAsia="Arial" w:hAnsi="Arial" w:cs="Arial"/>
        </w:rPr>
      </w:pPr>
      <w:r>
        <w:rPr>
          <w:rFonts w:ascii="Arial" w:eastAsia="Arial" w:hAnsi="Arial" w:cs="Arial"/>
          <w:b/>
        </w:rPr>
        <w:lastRenderedPageBreak/>
        <w:t>Role Portfolio:</w:t>
      </w:r>
    </w:p>
    <w:p w14:paraId="19B3FB3D" w14:textId="77777777" w:rsidR="00B617F3" w:rsidRDefault="00B617F3">
      <w:pPr>
        <w:rPr>
          <w:rFonts w:ascii="Arial" w:eastAsia="Arial" w:hAnsi="Arial" w:cs="Arial"/>
          <w:u w:val="single"/>
        </w:rPr>
      </w:pPr>
    </w:p>
    <w:p w14:paraId="28BA0EE1" w14:textId="3A96B0BB" w:rsidR="00B617F3" w:rsidRDefault="00672E94">
      <w:pPr>
        <w:rPr>
          <w:rFonts w:ascii="Arial" w:eastAsia="Arial" w:hAnsi="Arial" w:cs="Arial"/>
        </w:rPr>
      </w:pPr>
      <w:r>
        <w:rPr>
          <w:rFonts w:ascii="Arial" w:eastAsia="Arial" w:hAnsi="Arial" w:cs="Arial"/>
        </w:rPr>
        <w:t xml:space="preserve">Directorate for </w:t>
      </w:r>
      <w:r w:rsidR="00BA6F5E">
        <w:rPr>
          <w:rFonts w:ascii="Arial" w:eastAsia="Arial" w:hAnsi="Arial" w:cs="Arial"/>
        </w:rPr>
        <w:t>Children’s &amp; Education</w:t>
      </w:r>
      <w:r>
        <w:rPr>
          <w:rFonts w:ascii="Arial" w:eastAsia="Arial" w:hAnsi="Arial" w:cs="Arial"/>
        </w:rPr>
        <w:t xml:space="preserve"> </w:t>
      </w:r>
      <w:r w:rsidR="00BA6F5E">
        <w:rPr>
          <w:rFonts w:ascii="Arial" w:eastAsia="Arial" w:hAnsi="Arial" w:cs="Arial"/>
        </w:rPr>
        <w:t>–</w:t>
      </w:r>
      <w:r>
        <w:rPr>
          <w:rFonts w:ascii="Arial" w:eastAsia="Arial" w:hAnsi="Arial" w:cs="Arial"/>
        </w:rPr>
        <w:t xml:space="preserve"> </w:t>
      </w:r>
      <w:r w:rsidR="00BA6F5E">
        <w:rPr>
          <w:rFonts w:ascii="Arial" w:eastAsia="Arial" w:hAnsi="Arial" w:cs="Arial"/>
        </w:rPr>
        <w:t>Post-16 Team</w:t>
      </w:r>
    </w:p>
    <w:p w14:paraId="04D99EAA" w14:textId="77777777" w:rsidR="00B617F3" w:rsidRDefault="00B617F3">
      <w:pPr>
        <w:rPr>
          <w:rFonts w:ascii="Arial" w:eastAsia="Arial" w:hAnsi="Arial" w:cs="Arial"/>
          <w:u w:val="single"/>
        </w:rPr>
      </w:pPr>
    </w:p>
    <w:p w14:paraId="2BA899D4" w14:textId="37194764" w:rsidR="00B617F3" w:rsidRDefault="00672E94">
      <w:pPr>
        <w:rPr>
          <w:rFonts w:ascii="Arial" w:eastAsia="Arial" w:hAnsi="Arial" w:cs="Arial"/>
        </w:rPr>
      </w:pPr>
      <w:r>
        <w:rPr>
          <w:rFonts w:ascii="Arial" w:eastAsia="Arial" w:hAnsi="Arial" w:cs="Arial"/>
        </w:rPr>
        <w:t xml:space="preserve">The </w:t>
      </w:r>
      <w:r w:rsidR="00BA6F5E">
        <w:rPr>
          <w:rFonts w:ascii="Arial" w:eastAsia="Arial" w:hAnsi="Arial" w:cs="Arial"/>
        </w:rPr>
        <w:t>Post-16 Team</w:t>
      </w:r>
      <w:r>
        <w:rPr>
          <w:rFonts w:ascii="Arial" w:eastAsia="Arial" w:hAnsi="Arial" w:cs="Arial"/>
        </w:rPr>
        <w:t xml:space="preserve"> is structured within the </w:t>
      </w:r>
      <w:r w:rsidR="00BA6F5E">
        <w:rPr>
          <w:rFonts w:ascii="Arial" w:eastAsia="Arial" w:hAnsi="Arial" w:cs="Arial"/>
        </w:rPr>
        <w:t>Children’s &amp; Education D</w:t>
      </w:r>
      <w:r>
        <w:rPr>
          <w:rFonts w:ascii="Arial" w:eastAsia="Arial" w:hAnsi="Arial" w:cs="Arial"/>
        </w:rPr>
        <w:t xml:space="preserve">irectorate, managed by the </w:t>
      </w:r>
      <w:r w:rsidR="00BA6F5E">
        <w:rPr>
          <w:rFonts w:ascii="Arial" w:eastAsia="Arial" w:hAnsi="Arial" w:cs="Arial"/>
        </w:rPr>
        <w:t>Post-16 Lead</w:t>
      </w:r>
      <w:r>
        <w:rPr>
          <w:rFonts w:ascii="Arial" w:eastAsia="Arial" w:hAnsi="Arial" w:cs="Arial"/>
        </w:rPr>
        <w:t xml:space="preserve">.  </w:t>
      </w:r>
    </w:p>
    <w:p w14:paraId="7E222B16" w14:textId="77777777" w:rsidR="00B617F3" w:rsidRDefault="00B617F3">
      <w:pPr>
        <w:rPr>
          <w:rFonts w:ascii="Arial" w:eastAsia="Arial" w:hAnsi="Arial" w:cs="Arial"/>
          <w:u w:val="single"/>
        </w:rPr>
      </w:pPr>
    </w:p>
    <w:p w14:paraId="302E8DB1" w14:textId="32C214FE" w:rsidR="00B617F3" w:rsidRDefault="00BA6F5E">
      <w:pPr>
        <w:rPr>
          <w:rFonts w:ascii="Arial" w:eastAsia="Arial" w:hAnsi="Arial" w:cs="Arial"/>
        </w:rPr>
      </w:pPr>
      <w:r w:rsidRPr="00BA6F5E">
        <w:rPr>
          <w:rFonts w:ascii="Arial" w:eastAsia="Arial" w:hAnsi="Arial" w:cs="Arial"/>
        </w:rPr>
        <w:t>The Post-16 team plays a critical strategic and operational role in ensuring that all young people are supported to successfully transition into education, employment or training, with a clear focus on reducing NEET levels, securing sufficient high-quality provision, and enabling access to meaningful careers pathways.</w:t>
      </w:r>
    </w:p>
    <w:p w14:paraId="6D682035" w14:textId="77777777" w:rsidR="00BA6F5E" w:rsidRDefault="00BA6F5E">
      <w:pPr>
        <w:rPr>
          <w:rFonts w:ascii="Arial" w:eastAsia="Arial" w:hAnsi="Arial" w:cs="Arial"/>
          <w:u w:val="single"/>
        </w:rPr>
      </w:pPr>
    </w:p>
    <w:p w14:paraId="04FE8F1A" w14:textId="77777777" w:rsidR="00B617F3" w:rsidRDefault="00672E94">
      <w:pPr>
        <w:rPr>
          <w:rFonts w:ascii="Arial" w:eastAsia="Arial" w:hAnsi="Arial" w:cs="Arial"/>
        </w:rPr>
      </w:pPr>
      <w:r>
        <w:rPr>
          <w:rFonts w:ascii="Arial" w:eastAsia="Arial" w:hAnsi="Arial" w:cs="Arial"/>
        </w:rPr>
        <w:t>The Specialist Programme Officer is responsible for:</w:t>
      </w:r>
    </w:p>
    <w:p w14:paraId="445E9FAC" w14:textId="77777777" w:rsidR="00BA6F5E" w:rsidRDefault="00BA6F5E">
      <w:pPr>
        <w:rPr>
          <w:rFonts w:ascii="Arial" w:eastAsia="Arial" w:hAnsi="Arial" w:cs="Arial"/>
          <w:u w:val="single"/>
        </w:rPr>
      </w:pPr>
    </w:p>
    <w:p w14:paraId="29BA5FDD" w14:textId="1AB5A5E3" w:rsidR="00E95B89" w:rsidRDefault="00BA6F5E" w:rsidP="00E95B89">
      <w:pPr>
        <w:pStyle w:val="ListParagraph"/>
        <w:numPr>
          <w:ilvl w:val="0"/>
          <w:numId w:val="11"/>
        </w:numPr>
        <w:rPr>
          <w:rFonts w:ascii="Arial" w:eastAsia="Arial" w:hAnsi="Arial" w:cs="Arial"/>
          <w:sz w:val="23"/>
          <w:szCs w:val="23"/>
        </w:rPr>
      </w:pPr>
      <w:r w:rsidRPr="00BA6F5E">
        <w:rPr>
          <w:rFonts w:ascii="Arial" w:eastAsia="Arial" w:hAnsi="Arial" w:cs="Arial"/>
          <w:sz w:val="23"/>
          <w:szCs w:val="23"/>
        </w:rPr>
        <w:t xml:space="preserve">Lead the implementation and operational delivery of city-wide post-16 programmes, ensuring initiatives </w:t>
      </w:r>
      <w:r w:rsidR="00E80D0A">
        <w:rPr>
          <w:rFonts w:ascii="Arial" w:eastAsia="Arial" w:hAnsi="Arial" w:cs="Arial"/>
          <w:sz w:val="23"/>
          <w:szCs w:val="23"/>
        </w:rPr>
        <w:t xml:space="preserve">and interventions </w:t>
      </w:r>
      <w:r w:rsidRPr="00BA6F5E">
        <w:rPr>
          <w:rFonts w:ascii="Arial" w:eastAsia="Arial" w:hAnsi="Arial" w:cs="Arial"/>
          <w:sz w:val="23"/>
          <w:szCs w:val="23"/>
        </w:rPr>
        <w:t>are embedded consistently across services, settings and partners, with a clear line of sight to strategic priorities within the Manchester Education Strategy.</w:t>
      </w:r>
    </w:p>
    <w:p w14:paraId="4DC9AC9E" w14:textId="77777777" w:rsidR="00E95B89" w:rsidRDefault="00BA6F5E" w:rsidP="00E95B89">
      <w:pPr>
        <w:pStyle w:val="ListParagraph"/>
        <w:numPr>
          <w:ilvl w:val="0"/>
          <w:numId w:val="11"/>
        </w:numPr>
        <w:rPr>
          <w:rFonts w:ascii="Arial" w:eastAsia="Arial" w:hAnsi="Arial" w:cs="Arial"/>
          <w:sz w:val="23"/>
          <w:szCs w:val="23"/>
        </w:rPr>
      </w:pPr>
      <w:r w:rsidRPr="00E95B89">
        <w:rPr>
          <w:rFonts w:ascii="Arial" w:eastAsia="Arial" w:hAnsi="Arial" w:cs="Arial"/>
          <w:sz w:val="23"/>
          <w:szCs w:val="23"/>
        </w:rPr>
        <w:t>Develop and deploy practical resources, tools and delivery frameworks that support frontline practitioners, with a strong focus on driving measurable impact and supporting continuous improvement across the system.</w:t>
      </w:r>
    </w:p>
    <w:p w14:paraId="2431E189" w14:textId="77777777" w:rsidR="00E95B89" w:rsidRDefault="00BA6F5E" w:rsidP="00E95B89">
      <w:pPr>
        <w:pStyle w:val="ListParagraph"/>
        <w:numPr>
          <w:ilvl w:val="0"/>
          <w:numId w:val="11"/>
        </w:numPr>
        <w:rPr>
          <w:rFonts w:ascii="Arial" w:eastAsia="Arial" w:hAnsi="Arial" w:cs="Arial"/>
          <w:sz w:val="23"/>
          <w:szCs w:val="23"/>
        </w:rPr>
      </w:pPr>
      <w:r w:rsidRPr="00E95B89">
        <w:rPr>
          <w:rFonts w:ascii="Arial" w:eastAsia="Arial" w:hAnsi="Arial" w:cs="Arial"/>
          <w:sz w:val="23"/>
          <w:szCs w:val="23"/>
        </w:rPr>
        <w:t>Produce and deliver high-quality presentations and reports that translate strategy into action, providing clear performance insights, impact analysis, and evidence of outcomes in relation to the Manchester Education Strategy.</w:t>
      </w:r>
    </w:p>
    <w:p w14:paraId="263CDE01" w14:textId="77777777" w:rsidR="00E95B89" w:rsidRDefault="00BA6F5E" w:rsidP="00E95B89">
      <w:pPr>
        <w:pStyle w:val="ListParagraph"/>
        <w:numPr>
          <w:ilvl w:val="0"/>
          <w:numId w:val="11"/>
        </w:numPr>
        <w:rPr>
          <w:rFonts w:ascii="Arial" w:eastAsia="Arial" w:hAnsi="Arial" w:cs="Arial"/>
          <w:sz w:val="23"/>
          <w:szCs w:val="23"/>
        </w:rPr>
      </w:pPr>
      <w:r w:rsidRPr="00E95B89">
        <w:rPr>
          <w:rFonts w:ascii="Arial" w:eastAsia="Arial" w:hAnsi="Arial" w:cs="Arial"/>
          <w:sz w:val="23"/>
          <w:szCs w:val="23"/>
        </w:rPr>
        <w:t>Work in close partnership with education providers, employers and wider stakeholders to ensure delivery is aligned to city priorities, and that programmes are effectively integrated within existing strategies and local infrastructure.</w:t>
      </w:r>
    </w:p>
    <w:p w14:paraId="097DDE38" w14:textId="77777777" w:rsidR="00E95B89" w:rsidRDefault="00BA6F5E" w:rsidP="00E95B89">
      <w:pPr>
        <w:pStyle w:val="ListParagraph"/>
        <w:numPr>
          <w:ilvl w:val="0"/>
          <w:numId w:val="11"/>
        </w:numPr>
        <w:rPr>
          <w:rFonts w:ascii="Arial" w:eastAsia="Arial" w:hAnsi="Arial" w:cs="Arial"/>
          <w:sz w:val="23"/>
          <w:szCs w:val="23"/>
        </w:rPr>
      </w:pPr>
      <w:r w:rsidRPr="00E95B89">
        <w:rPr>
          <w:rFonts w:ascii="Arial" w:eastAsia="Arial" w:hAnsi="Arial" w:cs="Arial"/>
          <w:sz w:val="23"/>
          <w:szCs w:val="23"/>
        </w:rPr>
        <w:t>Provide expert advice, support and constructive challenge to partners on the implementation of a ‘curriculum for life’, ensuring it is delivered consistently and is achieving intended outcomes for young people.</w:t>
      </w:r>
    </w:p>
    <w:p w14:paraId="403D3D64" w14:textId="77777777" w:rsidR="00E95B89" w:rsidRDefault="00BA6F5E" w:rsidP="00E95B89">
      <w:pPr>
        <w:pStyle w:val="ListParagraph"/>
        <w:numPr>
          <w:ilvl w:val="0"/>
          <w:numId w:val="11"/>
        </w:numPr>
        <w:rPr>
          <w:rFonts w:ascii="Arial" w:eastAsia="Arial" w:hAnsi="Arial" w:cs="Arial"/>
          <w:sz w:val="23"/>
          <w:szCs w:val="23"/>
        </w:rPr>
      </w:pPr>
      <w:r w:rsidRPr="00E95B89">
        <w:rPr>
          <w:rFonts w:ascii="Arial" w:eastAsia="Arial" w:hAnsi="Arial" w:cs="Arial"/>
          <w:sz w:val="23"/>
          <w:szCs w:val="23"/>
        </w:rPr>
        <w:t>Design, deliver and evaluate professional development and training that builds workforce capability, with a focus on improving quality of delivery and strengthening impact across education and skills provision.</w:t>
      </w:r>
    </w:p>
    <w:p w14:paraId="61AEAEDD" w14:textId="77777777" w:rsidR="00E95B89" w:rsidRDefault="00BA6F5E" w:rsidP="00E95B89">
      <w:pPr>
        <w:pStyle w:val="ListParagraph"/>
        <w:numPr>
          <w:ilvl w:val="0"/>
          <w:numId w:val="11"/>
        </w:numPr>
        <w:rPr>
          <w:rFonts w:ascii="Arial" w:eastAsia="Arial" w:hAnsi="Arial" w:cs="Arial"/>
          <w:sz w:val="23"/>
          <w:szCs w:val="23"/>
        </w:rPr>
      </w:pPr>
      <w:r w:rsidRPr="00E95B89">
        <w:rPr>
          <w:rFonts w:ascii="Arial" w:eastAsia="Arial" w:hAnsi="Arial" w:cs="Arial"/>
          <w:sz w:val="23"/>
          <w:szCs w:val="23"/>
        </w:rPr>
        <w:t>Collaborate with colleagues to monitor programme quality and performance, ensuring provision is accessible, responsive and delivered in the right places at the right time to meet need.</w:t>
      </w:r>
    </w:p>
    <w:p w14:paraId="2DB40CCD" w14:textId="77777777" w:rsidR="00E95B89" w:rsidRDefault="00BA6F5E" w:rsidP="00E95B89">
      <w:pPr>
        <w:pStyle w:val="ListParagraph"/>
        <w:numPr>
          <w:ilvl w:val="0"/>
          <w:numId w:val="11"/>
        </w:numPr>
        <w:rPr>
          <w:rFonts w:ascii="Arial" w:eastAsia="Arial" w:hAnsi="Arial" w:cs="Arial"/>
          <w:sz w:val="23"/>
          <w:szCs w:val="23"/>
        </w:rPr>
      </w:pPr>
      <w:r w:rsidRPr="00E95B89">
        <w:rPr>
          <w:rFonts w:ascii="Arial" w:eastAsia="Arial" w:hAnsi="Arial" w:cs="Arial"/>
          <w:sz w:val="23"/>
          <w:szCs w:val="23"/>
        </w:rPr>
        <w:t>Lead on contract management and performance oversight of commissioned services, including the use of data and insight to assess effectiveness, value for money, and contribution to strategic outcomes.</w:t>
      </w:r>
    </w:p>
    <w:p w14:paraId="23D524C8" w14:textId="77777777" w:rsidR="00E95B89" w:rsidRDefault="00BA6F5E" w:rsidP="00E95B89">
      <w:pPr>
        <w:pStyle w:val="ListParagraph"/>
        <w:numPr>
          <w:ilvl w:val="0"/>
          <w:numId w:val="11"/>
        </w:numPr>
        <w:rPr>
          <w:rFonts w:ascii="Arial" w:eastAsia="Arial" w:hAnsi="Arial" w:cs="Arial"/>
          <w:sz w:val="23"/>
          <w:szCs w:val="23"/>
        </w:rPr>
      </w:pPr>
      <w:r w:rsidRPr="00E95B89">
        <w:rPr>
          <w:rFonts w:ascii="Arial" w:eastAsia="Arial" w:hAnsi="Arial" w:cs="Arial"/>
          <w:sz w:val="23"/>
          <w:szCs w:val="23"/>
        </w:rPr>
        <w:t>Provide leadership and management to staff, fostering a delivery-focused culture with clear accountability for outcomes, performance and impact.</w:t>
      </w:r>
    </w:p>
    <w:p w14:paraId="08ED52FB" w14:textId="77777777" w:rsidR="00E95B89" w:rsidRDefault="00BA6F5E" w:rsidP="00E95B89">
      <w:pPr>
        <w:pStyle w:val="ListParagraph"/>
        <w:numPr>
          <w:ilvl w:val="0"/>
          <w:numId w:val="11"/>
        </w:numPr>
        <w:rPr>
          <w:rFonts w:ascii="Arial" w:eastAsia="Arial" w:hAnsi="Arial" w:cs="Arial"/>
          <w:sz w:val="23"/>
          <w:szCs w:val="23"/>
        </w:rPr>
      </w:pPr>
      <w:r w:rsidRPr="00E95B89">
        <w:rPr>
          <w:rFonts w:ascii="Arial" w:eastAsia="Arial" w:hAnsi="Arial" w:cs="Arial"/>
          <w:sz w:val="23"/>
          <w:szCs w:val="23"/>
        </w:rPr>
        <w:t>Apply strong understanding of youth engagement and education delivery models to ensure programmes are responsive to local context and effectively engage young people in their communities.</w:t>
      </w:r>
    </w:p>
    <w:p w14:paraId="013FAAE4" w14:textId="6CD38049" w:rsidR="00B617F3" w:rsidRPr="00E95B89" w:rsidRDefault="00BA6F5E" w:rsidP="00E95B89">
      <w:pPr>
        <w:pStyle w:val="ListParagraph"/>
        <w:numPr>
          <w:ilvl w:val="0"/>
          <w:numId w:val="11"/>
        </w:numPr>
        <w:rPr>
          <w:rFonts w:ascii="Arial" w:eastAsia="Arial" w:hAnsi="Arial" w:cs="Arial"/>
          <w:sz w:val="23"/>
          <w:szCs w:val="23"/>
        </w:rPr>
      </w:pPr>
      <w:r w:rsidRPr="00E95B89">
        <w:rPr>
          <w:rFonts w:ascii="Arial" w:eastAsia="Arial" w:hAnsi="Arial" w:cs="Arial"/>
          <w:sz w:val="23"/>
          <w:szCs w:val="23"/>
        </w:rPr>
        <w:t>Ensure statutory responsibilities are translated into effective delivery models, using data, tracking and impact analysis to evaluate how services contribute to the Manchester Education Strategy and wider young people’s outcomes.</w:t>
      </w:r>
    </w:p>
    <w:p w14:paraId="028B99B7" w14:textId="77777777" w:rsidR="00B617F3" w:rsidRDefault="00672E94">
      <w:pPr>
        <w:widowControl w:val="0"/>
        <w:spacing w:before="312" w:line="276" w:lineRule="auto"/>
        <w:ind w:left="-720" w:right="-470" w:firstLine="720"/>
        <w:rPr>
          <w:rFonts w:ascii="Arial" w:eastAsia="Arial" w:hAnsi="Arial" w:cs="Arial"/>
          <w:u w:val="single"/>
        </w:rPr>
      </w:pPr>
      <w:r>
        <w:rPr>
          <w:rFonts w:ascii="Arial" w:eastAsia="Arial" w:hAnsi="Arial" w:cs="Arial"/>
          <w:b/>
          <w:u w:val="single"/>
        </w:rPr>
        <w:lastRenderedPageBreak/>
        <w:t>Key Competencies and Technical Requirements</w:t>
      </w:r>
    </w:p>
    <w:p w14:paraId="4094AD64" w14:textId="77777777" w:rsidR="00B617F3" w:rsidRDefault="00B617F3">
      <w:pPr>
        <w:rPr>
          <w:rFonts w:ascii="Arial" w:eastAsia="Arial" w:hAnsi="Arial" w:cs="Arial"/>
        </w:rPr>
      </w:pPr>
    </w:p>
    <w:p w14:paraId="22CCA53D" w14:textId="77777777" w:rsidR="00B617F3" w:rsidRDefault="00672E94">
      <w:pPr>
        <w:pBdr>
          <w:top w:val="single" w:sz="4" w:space="1" w:color="000000"/>
          <w:left w:val="single" w:sz="4" w:space="4" w:color="000000"/>
          <w:bottom w:val="single" w:sz="4" w:space="1" w:color="000000"/>
          <w:right w:val="single" w:sz="4" w:space="4" w:color="000000"/>
        </w:pBdr>
        <w:shd w:val="clear" w:color="auto" w:fill="FFFF00"/>
        <w:rPr>
          <w:rFonts w:ascii="Arial" w:eastAsia="Arial" w:hAnsi="Arial" w:cs="Arial"/>
          <w:color w:val="FF0000"/>
        </w:rPr>
      </w:pPr>
      <w:r>
        <w:rPr>
          <w:rFonts w:ascii="Arial" w:eastAsia="Arial" w:hAnsi="Arial" w:cs="Arial"/>
          <w:b/>
        </w:rPr>
        <w:t>Our Manchester Behaviours</w:t>
      </w:r>
      <w:r>
        <w:rPr>
          <w:rFonts w:ascii="Arial" w:eastAsia="Arial" w:hAnsi="Arial" w:cs="Arial"/>
        </w:rPr>
        <w:t xml:space="preserve">  </w:t>
      </w:r>
    </w:p>
    <w:p w14:paraId="1FEBE077" w14:textId="77777777" w:rsidR="00B617F3" w:rsidRDefault="00672E94">
      <w:pPr>
        <w:numPr>
          <w:ilvl w:val="0"/>
          <w:numId w:val="6"/>
        </w:numPr>
        <w:shd w:val="clear" w:color="auto" w:fill="FFFFFF"/>
        <w:spacing w:before="280"/>
        <w:rPr>
          <w:rFonts w:ascii="Arial" w:eastAsia="Arial" w:hAnsi="Arial" w:cs="Arial"/>
          <w:color w:val="222222"/>
        </w:rPr>
      </w:pPr>
      <w:r>
        <w:rPr>
          <w:rFonts w:ascii="Arial" w:eastAsia="Arial" w:hAnsi="Arial" w:cs="Arial"/>
          <w:color w:val="222222"/>
        </w:rPr>
        <w:t>We are proud and passionate about Manchester</w:t>
      </w:r>
    </w:p>
    <w:p w14:paraId="370EFDC3" w14:textId="77777777" w:rsidR="00B617F3" w:rsidRDefault="00672E94">
      <w:pPr>
        <w:widowControl w:val="0"/>
        <w:numPr>
          <w:ilvl w:val="0"/>
          <w:numId w:val="6"/>
        </w:numPr>
      </w:pPr>
      <w:r>
        <w:rPr>
          <w:rFonts w:ascii="Arial" w:eastAsia="Arial" w:hAnsi="Arial" w:cs="Arial"/>
        </w:rPr>
        <w:t xml:space="preserve">We take time to listen and understand </w:t>
      </w:r>
    </w:p>
    <w:p w14:paraId="5529F516" w14:textId="77777777" w:rsidR="00B617F3" w:rsidRDefault="00672E94">
      <w:pPr>
        <w:widowControl w:val="0"/>
        <w:numPr>
          <w:ilvl w:val="0"/>
          <w:numId w:val="6"/>
        </w:numPr>
      </w:pPr>
      <w:r>
        <w:rPr>
          <w:rFonts w:ascii="Arial" w:eastAsia="Arial" w:hAnsi="Arial" w:cs="Arial"/>
        </w:rPr>
        <w:t xml:space="preserve">We ‘own it’ and we’re not afraid to try new things  </w:t>
      </w:r>
    </w:p>
    <w:p w14:paraId="45AC1F43" w14:textId="77777777" w:rsidR="00B617F3" w:rsidRDefault="00672E94">
      <w:pPr>
        <w:widowControl w:val="0"/>
        <w:numPr>
          <w:ilvl w:val="0"/>
          <w:numId w:val="6"/>
        </w:numPr>
      </w:pPr>
      <w:r>
        <w:rPr>
          <w:rFonts w:ascii="Arial" w:eastAsia="Arial" w:hAnsi="Arial" w:cs="Arial"/>
        </w:rPr>
        <w:t>We work together and trust each other</w:t>
      </w:r>
    </w:p>
    <w:p w14:paraId="7738381C" w14:textId="77777777" w:rsidR="00B617F3" w:rsidRDefault="00B617F3">
      <w:pPr>
        <w:widowControl w:val="0"/>
        <w:ind w:left="720"/>
      </w:pPr>
    </w:p>
    <w:p w14:paraId="42CD8428" w14:textId="77777777" w:rsidR="00B617F3" w:rsidRDefault="00B617F3">
      <w:pPr>
        <w:rPr>
          <w:rFonts w:ascii="Arial" w:eastAsia="Arial" w:hAnsi="Arial" w:cs="Arial"/>
        </w:rPr>
      </w:pPr>
    </w:p>
    <w:p w14:paraId="6153C147" w14:textId="77777777" w:rsidR="00B617F3" w:rsidRDefault="00672E94">
      <w:pPr>
        <w:pBdr>
          <w:top w:val="single" w:sz="4" w:space="1" w:color="000000"/>
          <w:left w:val="single" w:sz="4" w:space="4" w:color="000000"/>
          <w:bottom w:val="single" w:sz="4" w:space="1" w:color="000000"/>
          <w:right w:val="single" w:sz="4" w:space="4" w:color="000000"/>
        </w:pBdr>
        <w:shd w:val="clear" w:color="auto" w:fill="FFFF00"/>
        <w:rPr>
          <w:rFonts w:ascii="Arial" w:eastAsia="Arial" w:hAnsi="Arial" w:cs="Arial"/>
          <w:color w:val="FF0000"/>
        </w:rPr>
      </w:pPr>
      <w:r>
        <w:rPr>
          <w:rFonts w:ascii="Arial" w:eastAsia="Arial" w:hAnsi="Arial" w:cs="Arial"/>
          <w:b/>
        </w:rPr>
        <w:t>Generic Skills</w:t>
      </w:r>
    </w:p>
    <w:p w14:paraId="652ABD52" w14:textId="77777777" w:rsidR="00B617F3" w:rsidRDefault="00B617F3">
      <w:pPr>
        <w:rPr>
          <w:rFonts w:ascii="Arial" w:eastAsia="Arial" w:hAnsi="Arial" w:cs="Arial"/>
        </w:rPr>
      </w:pPr>
    </w:p>
    <w:p w14:paraId="33ADEEA6" w14:textId="77777777" w:rsidR="00B617F3" w:rsidRDefault="00672E94">
      <w:pPr>
        <w:numPr>
          <w:ilvl w:val="0"/>
          <w:numId w:val="4"/>
        </w:numPr>
        <w:ind w:left="360"/>
      </w:pPr>
      <w:r>
        <w:rPr>
          <w:rFonts w:ascii="Arial" w:eastAsia="Arial" w:hAnsi="Arial" w:cs="Arial"/>
          <w:b/>
        </w:rPr>
        <w:t>Communication Skills</w:t>
      </w:r>
      <w:r>
        <w:rPr>
          <w:rFonts w:ascii="Arial" w:eastAsia="Arial" w:hAnsi="Arial" w:cs="Arial"/>
        </w:rPr>
        <w:t>:  Speaks fluently, expresses opinions, information and key points of an argument clearly, makes presentations and undertakes public speaking with skill and confidence. Ability to negotiate difficult agreements with wide impact; ability to influence or persuade internal or external stakeholders.</w:t>
      </w:r>
    </w:p>
    <w:p w14:paraId="32A91373" w14:textId="77777777" w:rsidR="00B617F3" w:rsidRDefault="00672E94">
      <w:pPr>
        <w:numPr>
          <w:ilvl w:val="0"/>
          <w:numId w:val="9"/>
        </w:numPr>
        <w:ind w:left="360"/>
      </w:pPr>
      <w:r>
        <w:rPr>
          <w:rFonts w:ascii="Arial" w:eastAsia="Arial" w:hAnsi="Arial" w:cs="Arial"/>
          <w:b/>
        </w:rPr>
        <w:t xml:space="preserve">Analytical Skills: </w:t>
      </w:r>
      <w:r>
        <w:rPr>
          <w:rFonts w:ascii="Arial" w:eastAsia="Arial" w:hAnsi="Arial" w:cs="Arial"/>
        </w:rPr>
        <w:t>Ability to identify patterns and trends that may impact on decisions and propose realistic conclusions identifying risks and any assumptions made.</w:t>
      </w:r>
    </w:p>
    <w:p w14:paraId="1B5BDEA6" w14:textId="77777777" w:rsidR="00B617F3" w:rsidRDefault="00672E94">
      <w:pPr>
        <w:numPr>
          <w:ilvl w:val="0"/>
          <w:numId w:val="9"/>
        </w:numPr>
        <w:ind w:left="360"/>
      </w:pPr>
      <w:r>
        <w:rPr>
          <w:rFonts w:ascii="Arial" w:eastAsia="Arial" w:hAnsi="Arial" w:cs="Arial"/>
          <w:b/>
        </w:rPr>
        <w:t>Project Management:</w:t>
      </w:r>
      <w:r>
        <w:rPr>
          <w:rFonts w:ascii="Arial" w:eastAsia="Arial" w:hAnsi="Arial" w:cs="Arial"/>
        </w:rPr>
        <w:t xml:space="preserve"> </w:t>
      </w:r>
      <w:proofErr w:type="gramStart"/>
      <w:r>
        <w:rPr>
          <w:rFonts w:ascii="Arial" w:eastAsia="Arial" w:hAnsi="Arial" w:cs="Arial"/>
        </w:rPr>
        <w:t>Well</w:t>
      </w:r>
      <w:proofErr w:type="gramEnd"/>
      <w:r>
        <w:rPr>
          <w:rFonts w:ascii="Arial" w:eastAsia="Arial" w:hAnsi="Arial" w:cs="Arial"/>
        </w:rPr>
        <w:t xml:space="preserve"> developed influencing and persuasive skills and ability to offer a persuasive argument both with internal and external stakeholders </w:t>
      </w:r>
      <w:proofErr w:type="gramStart"/>
      <w:r>
        <w:rPr>
          <w:rFonts w:ascii="Arial" w:eastAsia="Arial" w:hAnsi="Arial" w:cs="Arial"/>
        </w:rPr>
        <w:t>in order to</w:t>
      </w:r>
      <w:proofErr w:type="gramEnd"/>
      <w:r>
        <w:rPr>
          <w:rFonts w:ascii="Arial" w:eastAsia="Arial" w:hAnsi="Arial" w:cs="Arial"/>
        </w:rPr>
        <w:t xml:space="preserve"> achieve key project milestones whilst retaining a positive attitude.</w:t>
      </w:r>
    </w:p>
    <w:p w14:paraId="2E793ECD" w14:textId="77777777" w:rsidR="00B617F3" w:rsidRDefault="00672E94">
      <w:pPr>
        <w:numPr>
          <w:ilvl w:val="0"/>
          <w:numId w:val="10"/>
        </w:numPr>
        <w:ind w:left="360"/>
      </w:pPr>
      <w:r>
        <w:rPr>
          <w:rFonts w:ascii="Arial" w:eastAsia="Arial" w:hAnsi="Arial" w:cs="Arial"/>
          <w:b/>
        </w:rPr>
        <w:t xml:space="preserve">Planning and Organising: </w:t>
      </w:r>
      <w:r>
        <w:rPr>
          <w:rFonts w:ascii="Arial" w:eastAsia="Arial" w:hAnsi="Arial" w:cs="Arial"/>
        </w:rPr>
        <w:t>Excellent time management skills, creating own work schedules, prioritising, preparing in advance and setting realistic timescales for oneself and others. Has the ability to visualise a sequence of actions needed to achieve a specific goal and how to estimate the resources required.</w:t>
      </w:r>
    </w:p>
    <w:p w14:paraId="7C6B16A9" w14:textId="77777777" w:rsidR="00B617F3" w:rsidRDefault="00672E94">
      <w:pPr>
        <w:numPr>
          <w:ilvl w:val="0"/>
          <w:numId w:val="2"/>
        </w:numPr>
        <w:ind w:left="360"/>
      </w:pPr>
      <w:r>
        <w:rPr>
          <w:rFonts w:ascii="Arial" w:eastAsia="Arial" w:hAnsi="Arial" w:cs="Arial"/>
          <w:b/>
        </w:rPr>
        <w:t xml:space="preserve">Creative Skills: </w:t>
      </w:r>
      <w:r>
        <w:rPr>
          <w:rFonts w:ascii="Arial" w:eastAsia="Arial" w:hAnsi="Arial" w:cs="Arial"/>
        </w:rPr>
        <w:t>Ability to</w:t>
      </w:r>
      <w:r>
        <w:rPr>
          <w:rFonts w:ascii="Arial" w:eastAsia="Arial" w:hAnsi="Arial" w:cs="Arial"/>
          <w:b/>
        </w:rPr>
        <w:t xml:space="preserve"> </w:t>
      </w:r>
      <w:r>
        <w:rPr>
          <w:rFonts w:ascii="Arial" w:eastAsia="Arial" w:hAnsi="Arial" w:cs="Arial"/>
        </w:rPr>
        <w:t>find creative solutions where there are no existing parameters or procedural framework.</w:t>
      </w:r>
    </w:p>
    <w:p w14:paraId="33514995" w14:textId="77777777" w:rsidR="00B617F3" w:rsidRDefault="00672E94">
      <w:pPr>
        <w:numPr>
          <w:ilvl w:val="0"/>
          <w:numId w:val="2"/>
        </w:numPr>
        <w:ind w:left="360"/>
      </w:pPr>
      <w:r>
        <w:rPr>
          <w:rFonts w:ascii="Arial" w:eastAsia="Arial" w:hAnsi="Arial" w:cs="Arial"/>
          <w:b/>
        </w:rPr>
        <w:t xml:space="preserve">Finance: </w:t>
      </w:r>
      <w:r>
        <w:rPr>
          <w:rFonts w:ascii="Arial" w:eastAsia="Arial" w:hAnsi="Arial" w:cs="Arial"/>
        </w:rPr>
        <w:t>Resource and financial management skills, including resolution of conflicting priorities, formulating budgets, rigorous monitoring and control procedures.</w:t>
      </w:r>
    </w:p>
    <w:p w14:paraId="50809A17" w14:textId="77777777" w:rsidR="00B617F3" w:rsidRDefault="00672E94">
      <w:pPr>
        <w:widowControl w:val="0"/>
        <w:numPr>
          <w:ilvl w:val="0"/>
          <w:numId w:val="3"/>
        </w:numPr>
        <w:spacing w:line="276" w:lineRule="auto"/>
        <w:ind w:left="283" w:right="-657"/>
        <w:rPr>
          <w:rFonts w:ascii="Arial" w:eastAsia="Arial" w:hAnsi="Arial" w:cs="Arial"/>
        </w:rPr>
      </w:pPr>
      <w:r>
        <w:rPr>
          <w:rFonts w:ascii="Arial" w:eastAsia="Arial" w:hAnsi="Arial" w:cs="Arial"/>
          <w:b/>
          <w:sz w:val="23"/>
          <w:szCs w:val="23"/>
        </w:rPr>
        <w:t xml:space="preserve"> ICT Skills: </w:t>
      </w:r>
      <w:r>
        <w:rPr>
          <w:rFonts w:ascii="Arial" w:eastAsia="Arial" w:hAnsi="Arial" w:cs="Arial"/>
          <w:sz w:val="23"/>
          <w:szCs w:val="23"/>
        </w:rPr>
        <w:t xml:space="preserve">Skills to ensure the availability, integrity and searchability of information   through the application of formal data structures and protection measures. </w:t>
      </w:r>
    </w:p>
    <w:p w14:paraId="70A450B3" w14:textId="77777777" w:rsidR="00B617F3" w:rsidRDefault="00672E94">
      <w:pPr>
        <w:numPr>
          <w:ilvl w:val="0"/>
          <w:numId w:val="5"/>
        </w:numPr>
        <w:ind w:left="360"/>
      </w:pPr>
      <w:r>
        <w:rPr>
          <w:rFonts w:ascii="Arial" w:eastAsia="Arial" w:hAnsi="Arial" w:cs="Arial"/>
          <w:b/>
        </w:rPr>
        <w:t xml:space="preserve">Strategic Thinking: </w:t>
      </w:r>
      <w:r>
        <w:rPr>
          <w:rFonts w:ascii="Arial" w:eastAsia="Arial" w:hAnsi="Arial" w:cs="Arial"/>
        </w:rPr>
        <w:t xml:space="preserve">Ability to contribute to the development, implementation and evaluation of strategies to shape </w:t>
      </w:r>
      <w:proofErr w:type="gramStart"/>
      <w:r>
        <w:rPr>
          <w:rFonts w:ascii="Arial" w:eastAsia="Arial" w:hAnsi="Arial" w:cs="Arial"/>
        </w:rPr>
        <w:t>future plans</w:t>
      </w:r>
      <w:proofErr w:type="gramEnd"/>
      <w:r>
        <w:rPr>
          <w:rFonts w:ascii="Arial" w:eastAsia="Arial" w:hAnsi="Arial" w:cs="Arial"/>
        </w:rPr>
        <w:t>.</w:t>
      </w:r>
    </w:p>
    <w:p w14:paraId="6AB8D5E4" w14:textId="77777777" w:rsidR="00B617F3" w:rsidRDefault="00672E94">
      <w:pPr>
        <w:numPr>
          <w:ilvl w:val="0"/>
          <w:numId w:val="7"/>
        </w:numPr>
        <w:spacing w:after="120"/>
        <w:ind w:left="360"/>
      </w:pPr>
      <w:r>
        <w:rPr>
          <w:rFonts w:ascii="Arial" w:eastAsia="Arial" w:hAnsi="Arial" w:cs="Arial"/>
          <w:b/>
        </w:rPr>
        <w:t xml:space="preserve">People Management: </w:t>
      </w:r>
      <w:r>
        <w:rPr>
          <w:rFonts w:ascii="Arial" w:eastAsia="Arial" w:hAnsi="Arial" w:cs="Arial"/>
        </w:rPr>
        <w:t xml:space="preserve">Ability to organise own and </w:t>
      </w:r>
      <w:proofErr w:type="gramStart"/>
      <w:r>
        <w:rPr>
          <w:rFonts w:ascii="Arial" w:eastAsia="Arial" w:hAnsi="Arial" w:cs="Arial"/>
        </w:rPr>
        <w:t>others</w:t>
      </w:r>
      <w:proofErr w:type="gramEnd"/>
      <w:r>
        <w:rPr>
          <w:rFonts w:ascii="Arial" w:eastAsia="Arial" w:hAnsi="Arial" w:cs="Arial"/>
        </w:rPr>
        <w:t xml:space="preserve"> activities with an ability to carry out operational planning for a specific service area.</w:t>
      </w:r>
    </w:p>
    <w:p w14:paraId="4FF27733" w14:textId="77777777" w:rsidR="00B617F3" w:rsidRDefault="00672E94">
      <w:pPr>
        <w:pBdr>
          <w:top w:val="single" w:sz="4" w:space="1" w:color="000000"/>
          <w:left w:val="single" w:sz="4" w:space="4" w:color="000000"/>
          <w:bottom w:val="single" w:sz="4" w:space="1" w:color="000000"/>
          <w:right w:val="single" w:sz="4" w:space="4" w:color="000000"/>
        </w:pBdr>
        <w:shd w:val="clear" w:color="auto" w:fill="FFFF00"/>
        <w:rPr>
          <w:rFonts w:ascii="Arial" w:eastAsia="Arial" w:hAnsi="Arial" w:cs="Arial"/>
          <w:color w:val="FF0000"/>
        </w:rPr>
      </w:pPr>
      <w:r>
        <w:rPr>
          <w:rFonts w:ascii="Arial" w:eastAsia="Arial" w:hAnsi="Arial" w:cs="Arial"/>
          <w:b/>
        </w:rPr>
        <w:t xml:space="preserve">Technical requirements (Role Specific) </w:t>
      </w:r>
    </w:p>
    <w:p w14:paraId="23D3C488" w14:textId="77777777" w:rsidR="00B617F3" w:rsidRDefault="00B617F3">
      <w:pPr>
        <w:rPr>
          <w:rFonts w:ascii="Arial" w:eastAsia="Arial" w:hAnsi="Arial" w:cs="Arial"/>
        </w:rPr>
      </w:pPr>
    </w:p>
    <w:p w14:paraId="0E27698E" w14:textId="77777777" w:rsidR="00B617F3" w:rsidRDefault="00B617F3">
      <w:pPr>
        <w:ind w:left="720"/>
      </w:pPr>
    </w:p>
    <w:p w14:paraId="5D6A764D" w14:textId="4CE3B3AE" w:rsidR="00BA6F5E" w:rsidRPr="00BA6F5E" w:rsidRDefault="00BA6F5E">
      <w:pPr>
        <w:numPr>
          <w:ilvl w:val="0"/>
          <w:numId w:val="8"/>
        </w:numPr>
        <w:rPr>
          <w:rFonts w:ascii="Arial" w:hAnsi="Arial" w:cs="Arial"/>
        </w:rPr>
      </w:pPr>
      <w:r w:rsidRPr="00BA6F5E">
        <w:rPr>
          <w:rFonts w:ascii="Arial" w:hAnsi="Arial" w:cs="Arial"/>
        </w:rPr>
        <w:t>Experience of project management</w:t>
      </w:r>
      <w:r>
        <w:rPr>
          <w:rFonts w:ascii="Arial" w:hAnsi="Arial" w:cs="Arial"/>
        </w:rPr>
        <w:t>.</w:t>
      </w:r>
    </w:p>
    <w:p w14:paraId="2023C360" w14:textId="5670E716" w:rsidR="00BA6F5E" w:rsidRPr="00BA6F5E" w:rsidRDefault="00BA6F5E">
      <w:pPr>
        <w:numPr>
          <w:ilvl w:val="0"/>
          <w:numId w:val="8"/>
        </w:numPr>
        <w:rPr>
          <w:rFonts w:ascii="Arial" w:hAnsi="Arial" w:cs="Arial"/>
        </w:rPr>
      </w:pPr>
      <w:r w:rsidRPr="00BA6F5E">
        <w:rPr>
          <w:rFonts w:ascii="Arial" w:hAnsi="Arial" w:cs="Arial"/>
        </w:rPr>
        <w:t>Experience of working within an educational setting</w:t>
      </w:r>
      <w:r>
        <w:rPr>
          <w:rFonts w:ascii="Arial" w:hAnsi="Arial" w:cs="Arial"/>
        </w:rPr>
        <w:t>.</w:t>
      </w:r>
    </w:p>
    <w:p w14:paraId="5ABF3CEA" w14:textId="445E1EC5" w:rsidR="00BA6F5E" w:rsidRPr="00BA6F5E" w:rsidRDefault="00BA6F5E">
      <w:pPr>
        <w:numPr>
          <w:ilvl w:val="0"/>
          <w:numId w:val="8"/>
        </w:numPr>
        <w:rPr>
          <w:rFonts w:ascii="Arial" w:hAnsi="Arial" w:cs="Arial"/>
        </w:rPr>
      </w:pPr>
      <w:r w:rsidRPr="00BA6F5E">
        <w:rPr>
          <w:rFonts w:ascii="Arial" w:hAnsi="Arial" w:cs="Arial"/>
        </w:rPr>
        <w:t>Experience of delivery of enrichment activity with children and young people</w:t>
      </w:r>
      <w:r>
        <w:rPr>
          <w:rFonts w:ascii="Arial" w:hAnsi="Arial" w:cs="Arial"/>
        </w:rPr>
        <w:t>.</w:t>
      </w:r>
    </w:p>
    <w:p w14:paraId="0E6738B7" w14:textId="69CF34FE" w:rsidR="00BA6F5E" w:rsidRPr="00BA6F5E" w:rsidRDefault="00BA6F5E" w:rsidP="00BA6F5E">
      <w:pPr>
        <w:numPr>
          <w:ilvl w:val="0"/>
          <w:numId w:val="8"/>
        </w:numPr>
        <w:rPr>
          <w:rFonts w:ascii="Arial" w:hAnsi="Arial" w:cs="Arial"/>
        </w:rPr>
      </w:pPr>
      <w:r w:rsidRPr="00BA6F5E">
        <w:rPr>
          <w:rFonts w:ascii="Arial" w:hAnsi="Arial" w:cs="Arial"/>
        </w:rPr>
        <w:t>Experience of commissioning and procurement</w:t>
      </w:r>
      <w:r>
        <w:rPr>
          <w:rFonts w:ascii="Arial" w:hAnsi="Arial" w:cs="Arial"/>
        </w:rPr>
        <w:t>.</w:t>
      </w:r>
    </w:p>
    <w:p w14:paraId="19091F64" w14:textId="7BFF5B87" w:rsidR="00B617F3" w:rsidRDefault="00672E94" w:rsidP="00BA6F5E">
      <w:pPr>
        <w:numPr>
          <w:ilvl w:val="0"/>
          <w:numId w:val="8"/>
        </w:numPr>
      </w:pPr>
      <w:r w:rsidRPr="00BA6F5E">
        <w:rPr>
          <w:rFonts w:ascii="Arial" w:eastAsia="Arial" w:hAnsi="Arial" w:cs="Arial"/>
        </w:rPr>
        <w:lastRenderedPageBreak/>
        <w:t>Willingness to apply for an enhanced DBS check.</w:t>
      </w:r>
    </w:p>
    <w:p w14:paraId="0E05F8A7" w14:textId="77777777" w:rsidR="00B617F3" w:rsidRDefault="00672E94">
      <w:pPr>
        <w:numPr>
          <w:ilvl w:val="0"/>
          <w:numId w:val="8"/>
        </w:numPr>
      </w:pPr>
      <w:r>
        <w:rPr>
          <w:rFonts w:ascii="Arial" w:eastAsia="Arial" w:hAnsi="Arial" w:cs="Arial"/>
        </w:rPr>
        <w:t>Willingness to work outside of normal office hours including evenings and weekends to meet the needs of the service.</w:t>
      </w:r>
    </w:p>
    <w:p w14:paraId="1620D06C" w14:textId="534287CE" w:rsidR="00B617F3" w:rsidRDefault="00672E94" w:rsidP="00BA6F5E">
      <w:pPr>
        <w:numPr>
          <w:ilvl w:val="0"/>
          <w:numId w:val="8"/>
        </w:numPr>
      </w:pPr>
      <w:r>
        <w:rPr>
          <w:rFonts w:ascii="Arial" w:eastAsia="Arial" w:hAnsi="Arial" w:cs="Arial"/>
        </w:rPr>
        <w:t>Current driving licence and use of a vehicle and willingness to travel</w:t>
      </w:r>
      <w:r w:rsidR="00BA6F5E">
        <w:t xml:space="preserve"> </w:t>
      </w:r>
      <w:r w:rsidRPr="00BA6F5E">
        <w:rPr>
          <w:rFonts w:ascii="Arial" w:eastAsia="Arial" w:hAnsi="Arial" w:cs="Arial"/>
        </w:rPr>
        <w:t>across the city, the north-west and occasionally nationally.</w:t>
      </w:r>
    </w:p>
    <w:sectPr w:rsidR="00B617F3">
      <w:headerReference w:type="default" r:id="rId8"/>
      <w:footerReference w:type="default" r:id="rId9"/>
      <w:pgSz w:w="11906" w:h="16838"/>
      <w:pgMar w:top="1440" w:right="1464"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1926F" w14:textId="77777777" w:rsidR="00C57957" w:rsidRDefault="00C57957">
      <w:r>
        <w:separator/>
      </w:r>
    </w:p>
  </w:endnote>
  <w:endnote w:type="continuationSeparator" w:id="0">
    <w:p w14:paraId="4D05157A" w14:textId="77777777" w:rsidR="00C57957" w:rsidRDefault="00C57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919B2" w14:textId="77777777" w:rsidR="00B617F3" w:rsidRDefault="00672E94">
    <w:pPr>
      <w:pBdr>
        <w:top w:val="nil"/>
        <w:left w:val="nil"/>
        <w:bottom w:val="nil"/>
        <w:right w:val="nil"/>
        <w:between w:val="nil"/>
      </w:pBdr>
      <w:tabs>
        <w:tab w:val="center" w:pos="4153"/>
        <w:tab w:val="right" w:pos="8306"/>
      </w:tabs>
      <w:jc w:val="right"/>
      <w:rPr>
        <w:rFonts w:ascii="Tahoma" w:eastAsia="Tahoma" w:hAnsi="Tahoma" w:cs="Tahoma"/>
        <w:color w:val="000000"/>
        <w:sz w:val="20"/>
        <w:szCs w:val="20"/>
      </w:rPr>
    </w:pPr>
    <w:r>
      <w:rPr>
        <w:rFonts w:ascii="Tahoma" w:eastAsia="Tahoma" w:hAnsi="Tahoma" w:cs="Tahoma"/>
        <w:b/>
        <w:color w:val="000000"/>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E4857" w14:textId="77777777" w:rsidR="00C57957" w:rsidRDefault="00C57957">
      <w:r>
        <w:separator/>
      </w:r>
    </w:p>
  </w:footnote>
  <w:footnote w:type="continuationSeparator" w:id="0">
    <w:p w14:paraId="7E995D4A" w14:textId="77777777" w:rsidR="00C57957" w:rsidRDefault="00C57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D9BDF" w14:textId="77777777" w:rsidR="00B617F3" w:rsidRDefault="00672E94">
    <w:pPr>
      <w:pBdr>
        <w:top w:val="nil"/>
        <w:left w:val="nil"/>
        <w:bottom w:val="nil"/>
        <w:right w:val="nil"/>
        <w:between w:val="nil"/>
      </w:pBdr>
      <w:tabs>
        <w:tab w:val="center" w:pos="4153"/>
        <w:tab w:val="right" w:pos="8306"/>
      </w:tabs>
      <w:jc w:val="right"/>
      <w:rPr>
        <w:color w:val="000000"/>
        <w:sz w:val="16"/>
        <w:szCs w:val="16"/>
      </w:rPr>
    </w:pPr>
    <w:r>
      <w:rPr>
        <w:b/>
        <w:noProof/>
        <w:color w:val="000000"/>
        <w:sz w:val="16"/>
        <w:szCs w:val="16"/>
      </w:rPr>
      <w:drawing>
        <wp:inline distT="0" distB="0" distL="114300" distR="114300" wp14:anchorId="5BAC5C63" wp14:editId="7E61179B">
          <wp:extent cx="2160905" cy="41465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60905" cy="414655"/>
                  </a:xfrm>
                  <a:prstGeom prst="rect">
                    <a:avLst/>
                  </a:prstGeom>
                  <a:ln/>
                </pic:spPr>
              </pic:pic>
            </a:graphicData>
          </a:graphic>
        </wp:inline>
      </w:drawing>
    </w:r>
  </w:p>
  <w:p w14:paraId="18819367" w14:textId="77777777" w:rsidR="00B617F3" w:rsidRDefault="00B617F3">
    <w:pPr>
      <w:pBdr>
        <w:top w:val="nil"/>
        <w:left w:val="nil"/>
        <w:bottom w:val="nil"/>
        <w:right w:val="nil"/>
        <w:between w:val="nil"/>
      </w:pBdr>
      <w:tabs>
        <w:tab w:val="center" w:pos="4153"/>
        <w:tab w:val="right" w:pos="8306"/>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7243"/>
    <w:multiLevelType w:val="multilevel"/>
    <w:tmpl w:val="8990E3D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23468EC"/>
    <w:multiLevelType w:val="multilevel"/>
    <w:tmpl w:val="E9CAA4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CD35CAE"/>
    <w:multiLevelType w:val="multilevel"/>
    <w:tmpl w:val="924E3ED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3B060929"/>
    <w:multiLevelType w:val="multilevel"/>
    <w:tmpl w:val="2926184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54D35800"/>
    <w:multiLevelType w:val="hybridMultilevel"/>
    <w:tmpl w:val="740C5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1C0128"/>
    <w:multiLevelType w:val="multilevel"/>
    <w:tmpl w:val="FB78B7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5BA634BA"/>
    <w:multiLevelType w:val="multilevel"/>
    <w:tmpl w:val="E4AE986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660351BE"/>
    <w:multiLevelType w:val="multilevel"/>
    <w:tmpl w:val="42D66C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781161C"/>
    <w:multiLevelType w:val="multilevel"/>
    <w:tmpl w:val="D9786FF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6BC530C7"/>
    <w:multiLevelType w:val="multilevel"/>
    <w:tmpl w:val="1FA2F4F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775C4A0B"/>
    <w:multiLevelType w:val="multilevel"/>
    <w:tmpl w:val="956E10E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052123194">
    <w:abstractNumId w:val="7"/>
  </w:num>
  <w:num w:numId="2" w16cid:durableId="1948267837">
    <w:abstractNumId w:val="8"/>
  </w:num>
  <w:num w:numId="3" w16cid:durableId="806120537">
    <w:abstractNumId w:val="1"/>
  </w:num>
  <w:num w:numId="4" w16cid:durableId="53312786">
    <w:abstractNumId w:val="5"/>
  </w:num>
  <w:num w:numId="5" w16cid:durableId="1822886337">
    <w:abstractNumId w:val="3"/>
  </w:num>
  <w:num w:numId="6" w16cid:durableId="1002196870">
    <w:abstractNumId w:val="10"/>
  </w:num>
  <w:num w:numId="7" w16cid:durableId="1604150678">
    <w:abstractNumId w:val="0"/>
  </w:num>
  <w:num w:numId="8" w16cid:durableId="338629553">
    <w:abstractNumId w:val="2"/>
  </w:num>
  <w:num w:numId="9" w16cid:durableId="1068919794">
    <w:abstractNumId w:val="9"/>
  </w:num>
  <w:num w:numId="10" w16cid:durableId="1278875320">
    <w:abstractNumId w:val="6"/>
  </w:num>
  <w:num w:numId="11" w16cid:durableId="3134602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7F3"/>
    <w:rsid w:val="00101150"/>
    <w:rsid w:val="00644C18"/>
    <w:rsid w:val="00672E94"/>
    <w:rsid w:val="007624CE"/>
    <w:rsid w:val="00B617F3"/>
    <w:rsid w:val="00BA6F5E"/>
    <w:rsid w:val="00C57957"/>
    <w:rsid w:val="00D36CD8"/>
    <w:rsid w:val="00E80D0A"/>
    <w:rsid w:val="00E95B89"/>
    <w:rsid w:val="00EC0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54DE3"/>
  <w15:docId w15:val="{4BAF4CF8-6A73-426F-B589-8B0408018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spacing w:before="240" w:after="60"/>
      <w:outlineLvl w:val="2"/>
    </w:pPr>
    <w:rPr>
      <w:rFonts w:ascii="Arial" w:eastAsia="Arial" w:hAnsi="Arial" w:cs="Arial"/>
      <w:b/>
      <w:sz w:val="26"/>
      <w:szCs w:val="26"/>
    </w:rPr>
  </w:style>
  <w:style w:type="paragraph" w:styleId="Heading4">
    <w:name w:val="heading 4"/>
    <w:basedOn w:val="Normal"/>
    <w:next w:val="Normal"/>
    <w:pPr>
      <w:keepNext/>
      <w:spacing w:before="240" w:after="60"/>
      <w:outlineLvl w:val="3"/>
    </w:pPr>
    <w:rPr>
      <w:b/>
      <w:sz w:val="28"/>
      <w:szCs w:val="28"/>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BA6F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lKHoX8cQ+dfnaCajqnXTFrxusw==">AMUW2mVlU9ZfAQF1GqiqaL0OuGQTprfyP2W1JIRgknwbw4aVYbpBPbMJewQLG1C1JM7wOzxfPP5ehqzGi0yqnditROGUBgcjGGOJqF5G6PhgbMXzl+imMmA=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1463</Words>
  <Characters>8342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Manchester City Council</Company>
  <LinksUpToDate>false</LinksUpToDate>
  <CharactersWithSpaces>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Turner</dc:creator>
  <cp:lastModifiedBy>Anthony Turner</cp:lastModifiedBy>
  <cp:revision>2</cp:revision>
  <dcterms:created xsi:type="dcterms:W3CDTF">2026-07-29T09:44:00Z</dcterms:created>
  <dcterms:modified xsi:type="dcterms:W3CDTF">2026-07-29T09:44:00Z</dcterms:modified>
</cp:coreProperties>
</file>