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35C89" w14:textId="77777777" w:rsidR="00732C05" w:rsidRPr="004C5652" w:rsidRDefault="00732C05" w:rsidP="00732C05">
      <w:pPr>
        <w:rPr>
          <w:b/>
          <w:color w:val="156082" w:themeColor="accent1"/>
          <w:sz w:val="48"/>
          <w:szCs w:val="48"/>
        </w:rPr>
      </w:pPr>
      <w:r w:rsidRPr="004C5652">
        <w:rPr>
          <w:b/>
          <w:color w:val="156082" w:themeColor="accent1"/>
          <w:sz w:val="48"/>
          <w:szCs w:val="48"/>
        </w:rPr>
        <w:t>General Data Protection Regulations</w:t>
      </w:r>
    </w:p>
    <w:p w14:paraId="6D41B3E8" w14:textId="77777777" w:rsidR="00732C05" w:rsidRDefault="00732C05" w:rsidP="00732C05">
      <w:pPr>
        <w:pBdr>
          <w:bottom w:val="single" w:sz="6" w:space="1" w:color="auto"/>
        </w:pBdr>
        <w:rPr>
          <w:b/>
          <w:color w:val="156082" w:themeColor="accent1"/>
          <w:sz w:val="48"/>
          <w:szCs w:val="48"/>
        </w:rPr>
      </w:pPr>
      <w:r w:rsidRPr="004C5652">
        <w:rPr>
          <w:b/>
          <w:color w:val="156082" w:themeColor="accent1"/>
          <w:sz w:val="48"/>
          <w:szCs w:val="48"/>
        </w:rPr>
        <w:t xml:space="preserve">Privacy Notice </w:t>
      </w:r>
    </w:p>
    <w:p w14:paraId="0C9FB7B5" w14:textId="77777777" w:rsidR="00732C05" w:rsidRPr="004E1AC2" w:rsidRDefault="00732C05" w:rsidP="00732C05">
      <w:pPr>
        <w:spacing w:before="120" w:after="120"/>
        <w:rPr>
          <w:i/>
          <w:color w:val="F15F22"/>
        </w:rPr>
      </w:pPr>
    </w:p>
    <w:p w14:paraId="66575EDD" w14:textId="77777777" w:rsidR="00732C05" w:rsidRPr="0068675C" w:rsidRDefault="00732C05" w:rsidP="00732C05">
      <w:pPr>
        <w:spacing w:before="120" w:after="120"/>
        <w:rPr>
          <w:rFonts w:ascii="Gisha" w:hAnsi="Gisha" w:cs="Gisha"/>
        </w:rPr>
      </w:pPr>
      <w:r w:rsidRPr="0068675C">
        <w:rPr>
          <w:rFonts w:ascii="Gisha" w:hAnsi="Gisha" w:cs="Gisha"/>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40DF2265" w14:textId="77777777" w:rsidR="00732C05" w:rsidRPr="0068675C" w:rsidRDefault="00732C05" w:rsidP="00732C05">
      <w:pPr>
        <w:spacing w:before="120" w:after="120"/>
        <w:rPr>
          <w:rFonts w:ascii="Gisha" w:hAnsi="Gisha" w:cs="Gisha"/>
        </w:rPr>
      </w:pPr>
      <w:r w:rsidRPr="0068675C">
        <w:rPr>
          <w:rFonts w:ascii="Gisha" w:hAnsi="Gisha" w:cs="Gisha"/>
        </w:rPr>
        <w:t>This privacy notice explains how we collect, store and use personal data.</w:t>
      </w:r>
    </w:p>
    <w:p w14:paraId="4B375BED" w14:textId="77777777" w:rsidR="00732C05" w:rsidRPr="0068675C" w:rsidRDefault="00732C05" w:rsidP="00732C05">
      <w:pPr>
        <w:spacing w:before="120" w:after="120"/>
        <w:rPr>
          <w:rFonts w:ascii="Gisha" w:hAnsi="Gisha" w:cs="Gisha"/>
        </w:rPr>
      </w:pPr>
      <w:r w:rsidRPr="0068675C">
        <w:rPr>
          <w:rFonts w:ascii="Gisha" w:hAnsi="Gisha" w:cs="Gisha"/>
        </w:rPr>
        <w:t>We Webster Primary School are the ‘data controller’ for the purposes of data protection law.</w:t>
      </w:r>
    </w:p>
    <w:p w14:paraId="25CE67C5" w14:textId="77777777" w:rsidR="00732C05" w:rsidRPr="0068675C" w:rsidRDefault="00732C05" w:rsidP="00732C05">
      <w:pPr>
        <w:spacing w:before="120" w:after="120"/>
        <w:rPr>
          <w:rFonts w:ascii="Gisha" w:hAnsi="Gisha" w:cs="Gisha"/>
        </w:rPr>
      </w:pPr>
      <w:r w:rsidRPr="0068675C">
        <w:rPr>
          <w:rFonts w:ascii="Gisha" w:hAnsi="Gisha" w:cs="Gisha"/>
        </w:rPr>
        <w:t xml:space="preserve">Our data protection officer is </w:t>
      </w:r>
      <w:r w:rsidRPr="0068675C">
        <w:rPr>
          <w:rFonts w:ascii="Gisha" w:hAnsi="Gisha" w:cs="Gisha"/>
          <w:shd w:val="clear" w:color="auto" w:fill="FFFFFF"/>
        </w:rPr>
        <w:t xml:space="preserve">Shane </w:t>
      </w:r>
      <w:r>
        <w:rPr>
          <w:rFonts w:ascii="Gisha" w:hAnsi="Gisha" w:cs="Gisha"/>
          <w:shd w:val="clear" w:color="auto" w:fill="FFFFFF"/>
        </w:rPr>
        <w:t>Williams</w:t>
      </w:r>
      <w:r w:rsidRPr="0068675C">
        <w:rPr>
          <w:rFonts w:ascii="Gisha" w:hAnsi="Gisha" w:cs="Gisha"/>
        </w:rPr>
        <w:t xml:space="preserve"> (see ‘Contact us’ below). </w:t>
      </w:r>
    </w:p>
    <w:p w14:paraId="7A6FADC8" w14:textId="77777777" w:rsidR="00732C05" w:rsidRPr="0068675C" w:rsidRDefault="00732C05" w:rsidP="00732C05">
      <w:pPr>
        <w:rPr>
          <w:rFonts w:ascii="Gisha" w:hAnsi="Gisha" w:cs="Gisha"/>
        </w:rPr>
      </w:pPr>
      <w:r w:rsidRPr="0068675C">
        <w:rPr>
          <w:rFonts w:ascii="Gisha" w:hAnsi="Gisha" w:cs="Gisha"/>
        </w:rPr>
        <w:t>In some circumstances we may be required by law to release your details to statutory or other official bodies, for example if a court order is present, or in the case of public educational matters. In other circumstances you may be required to give written consent before information is released.</w:t>
      </w:r>
    </w:p>
    <w:p w14:paraId="296ABADB" w14:textId="77777777" w:rsidR="00732C05" w:rsidRDefault="00732C05" w:rsidP="00732C05">
      <w:pPr>
        <w:rPr>
          <w:rFonts w:ascii="Gisha" w:hAnsi="Gisha" w:cs="Gisha"/>
          <w:b/>
        </w:rPr>
      </w:pPr>
      <w:r>
        <w:rPr>
          <w:rFonts w:ascii="Gisha" w:hAnsi="Gisha" w:cs="Gisha"/>
          <w:b/>
        </w:rPr>
        <w:t>Information Collection:</w:t>
      </w:r>
    </w:p>
    <w:p w14:paraId="7E8F3E4B" w14:textId="77777777" w:rsidR="00732C05" w:rsidRDefault="00732C05" w:rsidP="00732C05">
      <w:pPr>
        <w:rPr>
          <w:rFonts w:ascii="Gisha" w:hAnsi="Gisha" w:cs="Gisha"/>
        </w:rPr>
      </w:pPr>
      <w:proofErr w:type="gramStart"/>
      <w:r>
        <w:rPr>
          <w:rFonts w:ascii="Gisha" w:hAnsi="Gisha" w:cs="Gisha"/>
        </w:rPr>
        <w:t>In order for</w:t>
      </w:r>
      <w:proofErr w:type="gramEnd"/>
      <w:r>
        <w:rPr>
          <w:rFonts w:ascii="Gisha" w:hAnsi="Gisha" w:cs="Gisha"/>
        </w:rPr>
        <w:t xml:space="preserve"> us to fulfil our obligations Webster Primary School collects personal data.  Personal Data is any information about a living person that can be used to identify that person. We will only collect information that is adequate, relevant and limited to what is necessary in relation to the purposes identified within this policy.</w:t>
      </w:r>
    </w:p>
    <w:p w14:paraId="5855C22C" w14:textId="77777777" w:rsidR="00732C05" w:rsidRPr="009B0F58" w:rsidRDefault="00732C05" w:rsidP="00732C05">
      <w:pPr>
        <w:rPr>
          <w:rFonts w:ascii="Gisha" w:hAnsi="Gisha" w:cs="Gisha"/>
        </w:rPr>
      </w:pPr>
      <w:r>
        <w:rPr>
          <w:rFonts w:ascii="Gisha" w:hAnsi="Gisha" w:cs="Gisha"/>
        </w:rPr>
        <w:t>We collect personal data on pupils, parents and guardians, staff, governors, volunteers and other people who engage with or support the school.</w:t>
      </w:r>
    </w:p>
    <w:p w14:paraId="6D0706CC" w14:textId="77777777" w:rsidR="00732C05" w:rsidRDefault="00732C05" w:rsidP="00732C05">
      <w:pPr>
        <w:rPr>
          <w:rFonts w:ascii="Gisha" w:hAnsi="Gisha" w:cs="Gisha"/>
          <w:b/>
        </w:rPr>
      </w:pPr>
      <w:r>
        <w:rPr>
          <w:rFonts w:ascii="Gisha" w:hAnsi="Gisha" w:cs="Gisha"/>
          <w:b/>
        </w:rPr>
        <w:t>Why we collect or use personal data:</w:t>
      </w:r>
    </w:p>
    <w:p w14:paraId="419CA0C4" w14:textId="77777777" w:rsidR="00732C05" w:rsidRPr="009B0F58" w:rsidRDefault="00732C05" w:rsidP="00732C05">
      <w:pPr>
        <w:spacing w:before="120" w:after="120"/>
        <w:rPr>
          <w:rFonts w:ascii="Gisha" w:hAnsi="Gisha" w:cs="Gisha"/>
        </w:rPr>
      </w:pPr>
      <w:r w:rsidRPr="009B0F58">
        <w:rPr>
          <w:rFonts w:ascii="Gisha" w:hAnsi="Gisha" w:cs="Gisha"/>
        </w:rPr>
        <w:t>We use this data to:</w:t>
      </w:r>
    </w:p>
    <w:p w14:paraId="30D06555"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Support pupil learning</w:t>
      </w:r>
    </w:p>
    <w:p w14:paraId="45CC3775"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Monitor and report on pupil progress</w:t>
      </w:r>
    </w:p>
    <w:p w14:paraId="46786B94"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Provide appropriate pastoral care</w:t>
      </w:r>
    </w:p>
    <w:p w14:paraId="14C3F212" w14:textId="77777777" w:rsidR="00732C05" w:rsidRDefault="00732C05" w:rsidP="00732C05">
      <w:pPr>
        <w:numPr>
          <w:ilvl w:val="0"/>
          <w:numId w:val="3"/>
        </w:numPr>
        <w:spacing w:before="120" w:after="120"/>
        <w:ind w:left="567" w:hanging="283"/>
        <w:rPr>
          <w:rFonts w:ascii="Gisha" w:hAnsi="Gisha" w:cs="Gisha"/>
        </w:rPr>
      </w:pPr>
      <w:r w:rsidRPr="009B0F58">
        <w:rPr>
          <w:rFonts w:ascii="Gisha" w:hAnsi="Gisha" w:cs="Gisha"/>
        </w:rPr>
        <w:t>Protect pupil welfare</w:t>
      </w:r>
    </w:p>
    <w:p w14:paraId="3C2A6632" w14:textId="77777777" w:rsidR="00732C05" w:rsidRDefault="00732C05" w:rsidP="00732C05">
      <w:pPr>
        <w:numPr>
          <w:ilvl w:val="0"/>
          <w:numId w:val="3"/>
        </w:numPr>
        <w:spacing w:before="120" w:after="120"/>
        <w:ind w:left="567" w:hanging="283"/>
        <w:rPr>
          <w:rFonts w:ascii="Gisha" w:hAnsi="Gisha" w:cs="Gisha"/>
        </w:rPr>
      </w:pPr>
      <w:r>
        <w:rPr>
          <w:rFonts w:ascii="Gisha" w:hAnsi="Gisha" w:cs="Gisha"/>
        </w:rPr>
        <w:t xml:space="preserve">Attendance </w:t>
      </w:r>
    </w:p>
    <w:p w14:paraId="419F54D8" w14:textId="77777777" w:rsidR="00732C05" w:rsidRPr="009B0F58" w:rsidRDefault="00732C05" w:rsidP="00732C05">
      <w:pPr>
        <w:numPr>
          <w:ilvl w:val="0"/>
          <w:numId w:val="3"/>
        </w:numPr>
        <w:spacing w:before="120" w:after="120"/>
        <w:ind w:left="567" w:hanging="283"/>
        <w:rPr>
          <w:rFonts w:ascii="Gisha" w:hAnsi="Gisha" w:cs="Gisha"/>
        </w:rPr>
      </w:pPr>
      <w:r>
        <w:rPr>
          <w:rFonts w:ascii="Gisha" w:hAnsi="Gisha" w:cs="Gisha"/>
        </w:rPr>
        <w:t>Staff administration</w:t>
      </w:r>
    </w:p>
    <w:p w14:paraId="1886C3A7"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Assess the quality of our services</w:t>
      </w:r>
    </w:p>
    <w:p w14:paraId="050CA7B3"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Administer admissions waiting lists</w:t>
      </w:r>
    </w:p>
    <w:p w14:paraId="518A432F"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Carry out research</w:t>
      </w:r>
    </w:p>
    <w:p w14:paraId="40405504" w14:textId="77777777" w:rsidR="00732C05" w:rsidRPr="009B0F58" w:rsidRDefault="00732C05" w:rsidP="00732C05">
      <w:pPr>
        <w:numPr>
          <w:ilvl w:val="0"/>
          <w:numId w:val="3"/>
        </w:numPr>
        <w:spacing w:before="120" w:after="120"/>
        <w:ind w:left="567" w:hanging="283"/>
        <w:rPr>
          <w:rFonts w:ascii="Gisha" w:hAnsi="Gisha" w:cs="Gisha"/>
        </w:rPr>
      </w:pPr>
      <w:r w:rsidRPr="009B0F58">
        <w:rPr>
          <w:rFonts w:ascii="Gisha" w:hAnsi="Gisha" w:cs="Gisha"/>
        </w:rPr>
        <w:t>Comply with the law regarding data sharing</w:t>
      </w:r>
    </w:p>
    <w:p w14:paraId="7F0A465A" w14:textId="77777777" w:rsidR="00732C05" w:rsidRDefault="00732C05" w:rsidP="00732C05">
      <w:pPr>
        <w:rPr>
          <w:rFonts w:ascii="Gisha" w:hAnsi="Gisha" w:cs="Gisha"/>
          <w:b/>
        </w:rPr>
      </w:pPr>
    </w:p>
    <w:p w14:paraId="4839EAF9" w14:textId="77777777" w:rsidR="00732C05" w:rsidRDefault="00732C05" w:rsidP="00732C05">
      <w:pPr>
        <w:rPr>
          <w:rFonts w:ascii="Gisha" w:hAnsi="Gisha" w:cs="Gisha"/>
          <w:b/>
        </w:rPr>
      </w:pPr>
    </w:p>
    <w:p w14:paraId="70F82B18" w14:textId="77777777" w:rsidR="00732C05" w:rsidRDefault="00732C05" w:rsidP="00732C05">
      <w:pPr>
        <w:rPr>
          <w:rFonts w:ascii="Gisha" w:hAnsi="Gisha" w:cs="Gisha"/>
          <w:b/>
        </w:rPr>
      </w:pPr>
    </w:p>
    <w:p w14:paraId="7B9A3359" w14:textId="77777777" w:rsidR="00732C05" w:rsidRPr="0068675C" w:rsidRDefault="00732C05" w:rsidP="00732C05">
      <w:pPr>
        <w:pStyle w:val="ListParagraph"/>
        <w:numPr>
          <w:ilvl w:val="0"/>
          <w:numId w:val="5"/>
        </w:numPr>
        <w:spacing w:after="160" w:line="259" w:lineRule="auto"/>
        <w:rPr>
          <w:rFonts w:ascii="Gisha" w:hAnsi="Gisha" w:cs="Gisha"/>
        </w:rPr>
      </w:pPr>
      <w:r w:rsidRPr="0068675C">
        <w:rPr>
          <w:rFonts w:ascii="Gisha" w:hAnsi="Gisha" w:cs="Gisha"/>
        </w:rPr>
        <w:t>Enable the development of a comprehensive picture of the workforce and how it is deployed</w:t>
      </w:r>
    </w:p>
    <w:p w14:paraId="65B0D271" w14:textId="77777777" w:rsidR="00732C05" w:rsidRPr="0068675C" w:rsidRDefault="00732C05" w:rsidP="00732C05">
      <w:pPr>
        <w:pStyle w:val="ListParagraph"/>
        <w:numPr>
          <w:ilvl w:val="0"/>
          <w:numId w:val="5"/>
        </w:numPr>
        <w:spacing w:after="160" w:line="259" w:lineRule="auto"/>
        <w:rPr>
          <w:rFonts w:ascii="Gisha" w:hAnsi="Gisha" w:cs="Gisha"/>
        </w:rPr>
      </w:pPr>
      <w:r w:rsidRPr="0068675C">
        <w:rPr>
          <w:rFonts w:ascii="Gisha" w:hAnsi="Gisha" w:cs="Gisha"/>
        </w:rPr>
        <w:t>Inform the development of recruitment and retention policies</w:t>
      </w:r>
    </w:p>
    <w:p w14:paraId="4B8635A8" w14:textId="77777777" w:rsidR="00732C05" w:rsidRPr="0068675C" w:rsidRDefault="00732C05" w:rsidP="00732C05">
      <w:pPr>
        <w:pStyle w:val="ListParagraph"/>
        <w:numPr>
          <w:ilvl w:val="0"/>
          <w:numId w:val="5"/>
        </w:numPr>
        <w:spacing w:after="160" w:line="259" w:lineRule="auto"/>
        <w:rPr>
          <w:rFonts w:ascii="Gisha" w:hAnsi="Gisha" w:cs="Gisha"/>
        </w:rPr>
      </w:pPr>
      <w:r w:rsidRPr="0068675C">
        <w:rPr>
          <w:rFonts w:ascii="Gisha" w:hAnsi="Gisha" w:cs="Gisha"/>
        </w:rPr>
        <w:t>Enable individuals to be paid</w:t>
      </w:r>
    </w:p>
    <w:p w14:paraId="76C54A7D" w14:textId="77777777" w:rsidR="00732C05" w:rsidRPr="0068675C" w:rsidRDefault="00732C05" w:rsidP="00732C05">
      <w:pPr>
        <w:rPr>
          <w:rFonts w:ascii="Gisha" w:hAnsi="Gisha" w:cs="Gisha"/>
          <w:b/>
        </w:rPr>
      </w:pPr>
      <w:r w:rsidRPr="0068675C">
        <w:rPr>
          <w:rFonts w:ascii="Gisha" w:hAnsi="Gisha" w:cs="Gisha"/>
          <w:b/>
        </w:rPr>
        <w:t xml:space="preserve">Categories of information that we collect, hold and share include:   </w:t>
      </w:r>
    </w:p>
    <w:p w14:paraId="09C7A329" w14:textId="77777777" w:rsidR="00732C05" w:rsidRPr="0068675C" w:rsidRDefault="00732C05" w:rsidP="00732C05">
      <w:pPr>
        <w:pStyle w:val="ListParagraph"/>
        <w:numPr>
          <w:ilvl w:val="0"/>
          <w:numId w:val="1"/>
        </w:numPr>
        <w:spacing w:after="160" w:line="259" w:lineRule="auto"/>
        <w:jc w:val="both"/>
        <w:rPr>
          <w:rFonts w:ascii="Gisha" w:hAnsi="Gisha" w:cs="Gisha"/>
        </w:rPr>
      </w:pPr>
      <w:r w:rsidRPr="0068675C">
        <w:rPr>
          <w:rFonts w:ascii="Gisha" w:hAnsi="Gisha" w:cs="Gisha"/>
        </w:rPr>
        <w:t>Personal information (such as name, employee or teacher number, national insurance number)</w:t>
      </w:r>
    </w:p>
    <w:p w14:paraId="4ACB1836" w14:textId="77777777" w:rsidR="00732C05" w:rsidRPr="0068675C" w:rsidRDefault="00732C05" w:rsidP="00732C05">
      <w:pPr>
        <w:pStyle w:val="ListParagraph"/>
        <w:numPr>
          <w:ilvl w:val="0"/>
          <w:numId w:val="1"/>
        </w:numPr>
        <w:spacing w:after="160" w:line="259" w:lineRule="auto"/>
        <w:jc w:val="both"/>
        <w:rPr>
          <w:rFonts w:ascii="Gisha" w:hAnsi="Gisha" w:cs="Gisha"/>
        </w:rPr>
      </w:pPr>
      <w:r w:rsidRPr="0068675C">
        <w:rPr>
          <w:rFonts w:ascii="Gisha" w:hAnsi="Gisha" w:cs="Gisha"/>
        </w:rPr>
        <w:t xml:space="preserve">Special categories of data including characteristics information such as gender, age, ethnic group </w:t>
      </w:r>
    </w:p>
    <w:p w14:paraId="6C6CB1EC" w14:textId="77777777" w:rsidR="00732C05" w:rsidRPr="0068675C" w:rsidRDefault="00732C05" w:rsidP="00732C05">
      <w:pPr>
        <w:pStyle w:val="ListParagraph"/>
        <w:numPr>
          <w:ilvl w:val="0"/>
          <w:numId w:val="1"/>
        </w:numPr>
        <w:spacing w:after="160" w:line="259" w:lineRule="auto"/>
        <w:jc w:val="both"/>
        <w:rPr>
          <w:rFonts w:ascii="Gisha" w:hAnsi="Gisha" w:cs="Gisha"/>
        </w:rPr>
      </w:pPr>
      <w:r w:rsidRPr="0068675C">
        <w:rPr>
          <w:rFonts w:ascii="Gisha" w:hAnsi="Gisha" w:cs="Gisha"/>
        </w:rPr>
        <w:t>Contract information (such as start dates, hours worked, post, roles and salary information)</w:t>
      </w:r>
    </w:p>
    <w:p w14:paraId="20F29090" w14:textId="77777777" w:rsidR="00732C05" w:rsidRPr="0068675C" w:rsidRDefault="00732C05" w:rsidP="00732C05">
      <w:pPr>
        <w:pStyle w:val="ListParagraph"/>
        <w:numPr>
          <w:ilvl w:val="0"/>
          <w:numId w:val="1"/>
        </w:numPr>
        <w:spacing w:after="160" w:line="259" w:lineRule="auto"/>
        <w:jc w:val="both"/>
        <w:rPr>
          <w:rFonts w:ascii="Gisha" w:hAnsi="Gisha" w:cs="Gisha"/>
        </w:rPr>
      </w:pPr>
      <w:r w:rsidRPr="0068675C">
        <w:rPr>
          <w:rFonts w:ascii="Gisha" w:hAnsi="Gisha" w:cs="Gisha"/>
        </w:rPr>
        <w:t>Work absence information (such as number of absences and reasons)</w:t>
      </w:r>
    </w:p>
    <w:p w14:paraId="14A0B876" w14:textId="77777777" w:rsidR="00732C05" w:rsidRPr="0068675C" w:rsidRDefault="00732C05" w:rsidP="00732C05">
      <w:pPr>
        <w:pStyle w:val="ListParagraph"/>
        <w:numPr>
          <w:ilvl w:val="0"/>
          <w:numId w:val="1"/>
        </w:numPr>
        <w:spacing w:after="160" w:line="259" w:lineRule="auto"/>
        <w:jc w:val="both"/>
        <w:rPr>
          <w:rFonts w:ascii="Gisha" w:hAnsi="Gisha" w:cs="Gisha"/>
        </w:rPr>
      </w:pPr>
      <w:r w:rsidRPr="0068675C">
        <w:rPr>
          <w:rFonts w:ascii="Gisha" w:hAnsi="Gisha" w:cs="Gisha"/>
        </w:rPr>
        <w:t>Qualifications (and, where relevant, subjects taught)</w:t>
      </w:r>
    </w:p>
    <w:p w14:paraId="74D139AA"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lastRenderedPageBreak/>
        <w:t>Contact details, contact preferences, date of birth, identification documents</w:t>
      </w:r>
    </w:p>
    <w:p w14:paraId="199E34CF"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Details of any medical conditions, including physical and mental health</w:t>
      </w:r>
    </w:p>
    <w:p w14:paraId="655C9B06"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Attendance and disciplinary information</w:t>
      </w:r>
    </w:p>
    <w:p w14:paraId="2CB42D5E"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Safeguarding information</w:t>
      </w:r>
    </w:p>
    <w:p w14:paraId="173D301D"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Staff administration</w:t>
      </w:r>
    </w:p>
    <w:p w14:paraId="216B8E85"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Photographs</w:t>
      </w:r>
    </w:p>
    <w:p w14:paraId="364750D2" w14:textId="77777777" w:rsidR="00732C05" w:rsidRPr="0068675C" w:rsidRDefault="00732C05" w:rsidP="00732C05">
      <w:pPr>
        <w:numPr>
          <w:ilvl w:val="0"/>
          <w:numId w:val="3"/>
        </w:numPr>
        <w:spacing w:before="120" w:after="120"/>
        <w:ind w:left="567" w:hanging="283"/>
        <w:jc w:val="both"/>
        <w:rPr>
          <w:rFonts w:ascii="Gisha" w:hAnsi="Gisha" w:cs="Gisha"/>
        </w:rPr>
      </w:pPr>
      <w:r w:rsidRPr="0068675C">
        <w:rPr>
          <w:rFonts w:ascii="Gisha" w:hAnsi="Gisha" w:cs="Gisha"/>
        </w:rPr>
        <w:t>CCTV images captured in school</w:t>
      </w:r>
    </w:p>
    <w:p w14:paraId="68F44D39"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Recruitment of staff</w:t>
      </w:r>
    </w:p>
    <w:p w14:paraId="7F4361BD" w14:textId="77777777" w:rsidR="00732C05" w:rsidRDefault="00732C05" w:rsidP="00732C05">
      <w:pPr>
        <w:spacing w:before="120" w:after="120"/>
        <w:rPr>
          <w:rFonts w:ascii="Gisha" w:hAnsi="Gisha" w:cs="Gisha"/>
        </w:rPr>
      </w:pPr>
      <w:r w:rsidRPr="0068675C">
        <w:rPr>
          <w:rFonts w:ascii="Gisha" w:hAnsi="Gisha" w:cs="Gisha"/>
        </w:rPr>
        <w:t xml:space="preserve">We may also hold data that we have received from other </w:t>
      </w:r>
      <w:proofErr w:type="spellStart"/>
      <w:r w:rsidRPr="0068675C">
        <w:rPr>
          <w:rFonts w:ascii="Gisha" w:hAnsi="Gisha" w:cs="Gisha"/>
        </w:rPr>
        <w:t>organisations</w:t>
      </w:r>
      <w:proofErr w:type="spellEnd"/>
      <w:r w:rsidRPr="0068675C">
        <w:rPr>
          <w:rFonts w:ascii="Gisha" w:hAnsi="Gisha" w:cs="Gisha"/>
        </w:rPr>
        <w:t xml:space="preserve">, including other </w:t>
      </w:r>
    </w:p>
    <w:p w14:paraId="57098E4A" w14:textId="77777777" w:rsidR="00732C05" w:rsidRDefault="00732C05" w:rsidP="00732C05">
      <w:pPr>
        <w:spacing w:before="120" w:after="120"/>
        <w:rPr>
          <w:rFonts w:ascii="Gisha" w:hAnsi="Gisha" w:cs="Gisha"/>
        </w:rPr>
      </w:pPr>
    </w:p>
    <w:p w14:paraId="24A485D3" w14:textId="77777777" w:rsidR="00732C05" w:rsidRPr="002F3DB6" w:rsidRDefault="00732C05" w:rsidP="00732C05">
      <w:pPr>
        <w:spacing w:before="120" w:after="120"/>
        <w:rPr>
          <w:rFonts w:ascii="Gisha" w:hAnsi="Gisha" w:cs="Gisha"/>
        </w:rPr>
      </w:pPr>
      <w:r w:rsidRPr="0068675C">
        <w:rPr>
          <w:rFonts w:ascii="Gisha" w:hAnsi="Gisha" w:cs="Gisha"/>
          <w:b/>
        </w:rPr>
        <w:t>Our legal basis for using this data</w:t>
      </w:r>
    </w:p>
    <w:p w14:paraId="56AEBA6E" w14:textId="77777777" w:rsidR="00732C05" w:rsidRPr="002F3DB6" w:rsidRDefault="00732C05" w:rsidP="00732C05">
      <w:pPr>
        <w:spacing w:before="120" w:after="120"/>
        <w:rPr>
          <w:rFonts w:ascii="Gisha" w:hAnsi="Gisha" w:cs="Gisha"/>
        </w:rPr>
      </w:pPr>
      <w:r w:rsidRPr="002F3DB6">
        <w:rPr>
          <w:rFonts w:ascii="Gisha" w:hAnsi="Gisha" w:cs="Gisha"/>
        </w:rPr>
        <w:t>We only collect and use personal data when the law allows us to. Most commonly, we process it where:</w:t>
      </w:r>
    </w:p>
    <w:p w14:paraId="0832F272" w14:textId="77777777" w:rsidR="00732C05" w:rsidRPr="002F3DB6" w:rsidRDefault="00732C05" w:rsidP="00732C05">
      <w:pPr>
        <w:numPr>
          <w:ilvl w:val="0"/>
          <w:numId w:val="3"/>
        </w:numPr>
        <w:spacing w:before="120" w:after="120"/>
        <w:ind w:left="567" w:hanging="283"/>
        <w:rPr>
          <w:rFonts w:ascii="Gisha" w:hAnsi="Gisha" w:cs="Gisha"/>
        </w:rPr>
      </w:pPr>
      <w:r w:rsidRPr="002F3DB6">
        <w:rPr>
          <w:rFonts w:ascii="Gisha" w:hAnsi="Gisha" w:cs="Gisha"/>
        </w:rPr>
        <w:t>We need to comply with a legal obligation</w:t>
      </w:r>
    </w:p>
    <w:p w14:paraId="258BA2C8" w14:textId="77777777" w:rsidR="00732C05" w:rsidRPr="002F3DB6" w:rsidRDefault="00732C05" w:rsidP="00732C05">
      <w:pPr>
        <w:numPr>
          <w:ilvl w:val="0"/>
          <w:numId w:val="3"/>
        </w:numPr>
        <w:spacing w:before="120" w:after="120"/>
        <w:ind w:left="567" w:hanging="283"/>
        <w:rPr>
          <w:rFonts w:ascii="Gisha" w:hAnsi="Gisha" w:cs="Gisha"/>
        </w:rPr>
      </w:pPr>
      <w:r w:rsidRPr="002F3DB6">
        <w:rPr>
          <w:rFonts w:ascii="Gisha" w:hAnsi="Gisha" w:cs="Gisha"/>
        </w:rPr>
        <w:t>We need it to perform an official task in the public interest</w:t>
      </w:r>
    </w:p>
    <w:p w14:paraId="78F0A24D" w14:textId="77777777" w:rsidR="00732C05" w:rsidRPr="002F3DB6" w:rsidRDefault="00732C05" w:rsidP="00732C05">
      <w:pPr>
        <w:spacing w:before="120" w:after="120"/>
        <w:rPr>
          <w:rFonts w:ascii="Gisha" w:hAnsi="Gisha" w:cs="Gisha"/>
        </w:rPr>
      </w:pPr>
      <w:r w:rsidRPr="002F3DB6">
        <w:rPr>
          <w:rFonts w:ascii="Gisha" w:hAnsi="Gisha" w:cs="Gisha"/>
        </w:rPr>
        <w:t>Less commonly, we may also process personal data in situations where:</w:t>
      </w:r>
    </w:p>
    <w:p w14:paraId="428F6766" w14:textId="77777777" w:rsidR="00732C05" w:rsidRPr="002F3DB6" w:rsidRDefault="00732C05" w:rsidP="00732C05">
      <w:pPr>
        <w:numPr>
          <w:ilvl w:val="0"/>
          <w:numId w:val="3"/>
        </w:numPr>
        <w:spacing w:before="120" w:after="120"/>
        <w:ind w:left="567" w:hanging="283"/>
        <w:rPr>
          <w:rFonts w:ascii="Gisha" w:hAnsi="Gisha" w:cs="Gisha"/>
        </w:rPr>
      </w:pPr>
      <w:r w:rsidRPr="002F3DB6">
        <w:rPr>
          <w:rFonts w:ascii="Gisha" w:hAnsi="Gisha" w:cs="Gisha"/>
        </w:rPr>
        <w:t>We have obtained consent to use it in a certain way</w:t>
      </w:r>
    </w:p>
    <w:p w14:paraId="127E7E9D" w14:textId="77777777" w:rsidR="00732C05" w:rsidRPr="002F3DB6" w:rsidRDefault="00732C05" w:rsidP="00732C05">
      <w:pPr>
        <w:numPr>
          <w:ilvl w:val="0"/>
          <w:numId w:val="3"/>
        </w:numPr>
        <w:spacing w:before="120" w:after="120"/>
        <w:ind w:left="567" w:hanging="283"/>
        <w:rPr>
          <w:rFonts w:ascii="Gisha" w:hAnsi="Gisha" w:cs="Gisha"/>
        </w:rPr>
      </w:pPr>
      <w:r w:rsidRPr="002F3DB6">
        <w:rPr>
          <w:rFonts w:ascii="Gisha" w:hAnsi="Gisha" w:cs="Gisha"/>
        </w:rPr>
        <w:t>We need to protect the individual’s vital interests (or someone else’s interests)</w:t>
      </w:r>
    </w:p>
    <w:p w14:paraId="19CBF640" w14:textId="77777777" w:rsidR="00732C05" w:rsidRPr="0068675C" w:rsidRDefault="00732C05" w:rsidP="00732C05">
      <w:pPr>
        <w:spacing w:before="120" w:after="120"/>
        <w:rPr>
          <w:rFonts w:ascii="Gisha" w:hAnsi="Gisha" w:cs="Gisha"/>
          <w:b/>
        </w:rPr>
      </w:pPr>
    </w:p>
    <w:p w14:paraId="40B2A4FB" w14:textId="77777777" w:rsidR="00732C05" w:rsidRPr="0068675C" w:rsidRDefault="00732C05" w:rsidP="00732C05">
      <w:pPr>
        <w:spacing w:before="120" w:after="120"/>
        <w:rPr>
          <w:rFonts w:ascii="Gisha" w:hAnsi="Gisha" w:cs="Gisha"/>
          <w:b/>
        </w:rPr>
      </w:pPr>
      <w:r w:rsidRPr="0068675C">
        <w:rPr>
          <w:rFonts w:ascii="Gisha" w:hAnsi="Gisha" w:cs="Gisha"/>
          <w:b/>
        </w:rPr>
        <w:t>Collecting this information</w:t>
      </w:r>
    </w:p>
    <w:p w14:paraId="206FFFB6" w14:textId="77777777" w:rsidR="00732C05" w:rsidRDefault="00732C05" w:rsidP="00732C05">
      <w:pPr>
        <w:rPr>
          <w:rFonts w:ascii="Gisha" w:hAnsi="Gisha" w:cs="Gisha"/>
        </w:rPr>
      </w:pPr>
      <w:r w:rsidRPr="0068675C">
        <w:rPr>
          <w:rFonts w:ascii="Gisha" w:hAnsi="Gisha" w:cs="Gisha"/>
        </w:rPr>
        <w:t xml:space="preserve">Whilst </w:t>
      </w:r>
      <w:proofErr w:type="gramStart"/>
      <w:r w:rsidRPr="0068675C">
        <w:rPr>
          <w:rFonts w:ascii="Gisha" w:hAnsi="Gisha" w:cs="Gisha"/>
        </w:rPr>
        <w:t>the majority of</w:t>
      </w:r>
      <w:proofErr w:type="gramEnd"/>
      <w:r w:rsidRPr="0068675C">
        <w:rPr>
          <w:rFonts w:ascii="Gisha" w:hAnsi="Gisha" w:cs="Gisha"/>
        </w:rPr>
        <w:t xml:space="preserve"> information you provide to us is mandatory, some of it is provided to us on a voluntary basis. </w:t>
      </w:r>
      <w:proofErr w:type="gramStart"/>
      <w:r w:rsidRPr="0068675C">
        <w:rPr>
          <w:rFonts w:ascii="Gisha" w:hAnsi="Gisha" w:cs="Gisha"/>
        </w:rPr>
        <w:t>In order to</w:t>
      </w:r>
      <w:proofErr w:type="gramEnd"/>
      <w:r w:rsidRPr="0068675C">
        <w:rPr>
          <w:rFonts w:ascii="Gisha" w:hAnsi="Gisha" w:cs="Gisha"/>
        </w:rPr>
        <w:t xml:space="preserve"> comply with General Data Protection Regulations, we will inform you whether you are required to provide certai</w:t>
      </w:r>
      <w:r>
        <w:rPr>
          <w:rFonts w:ascii="Gisha" w:hAnsi="Gisha" w:cs="Gisha"/>
        </w:rPr>
        <w:t xml:space="preserve">n </w:t>
      </w:r>
      <w:r w:rsidRPr="0068675C">
        <w:rPr>
          <w:rFonts w:ascii="Gisha" w:hAnsi="Gisha" w:cs="Gisha"/>
        </w:rPr>
        <w:t xml:space="preserve">information to us or if you have a choice in this. </w:t>
      </w:r>
    </w:p>
    <w:p w14:paraId="03B1AA62" w14:textId="77777777" w:rsidR="00732C05" w:rsidRDefault="00732C05" w:rsidP="00732C05">
      <w:pPr>
        <w:rPr>
          <w:rFonts w:ascii="Gisha" w:hAnsi="Gisha" w:cs="Gisha"/>
        </w:rPr>
      </w:pPr>
    </w:p>
    <w:p w14:paraId="51E22D18" w14:textId="77777777" w:rsidR="00732C05" w:rsidRPr="0068675C" w:rsidRDefault="00732C05" w:rsidP="00732C05">
      <w:pPr>
        <w:rPr>
          <w:rFonts w:ascii="Gisha" w:hAnsi="Gisha" w:cs="Gisha"/>
        </w:rPr>
      </w:pPr>
    </w:p>
    <w:p w14:paraId="6CE8D419" w14:textId="77777777" w:rsidR="00732C05" w:rsidRPr="0068675C" w:rsidRDefault="00732C05" w:rsidP="00732C05">
      <w:pPr>
        <w:rPr>
          <w:rFonts w:ascii="Gisha" w:hAnsi="Gisha" w:cs="Gisha"/>
          <w:b/>
        </w:rPr>
      </w:pPr>
      <w:r w:rsidRPr="0068675C">
        <w:rPr>
          <w:rFonts w:ascii="Gisha" w:hAnsi="Gisha" w:cs="Gisha"/>
          <w:b/>
        </w:rPr>
        <w:t xml:space="preserve">Sharing of information </w:t>
      </w:r>
    </w:p>
    <w:p w14:paraId="3B1DAFE1" w14:textId="77777777" w:rsidR="00732C05" w:rsidRPr="0068675C" w:rsidRDefault="00732C05" w:rsidP="00732C05">
      <w:pPr>
        <w:rPr>
          <w:rFonts w:ascii="Gisha" w:hAnsi="Gisha" w:cs="Gisha"/>
        </w:rPr>
      </w:pPr>
      <w:r w:rsidRPr="0068675C">
        <w:rPr>
          <w:rFonts w:ascii="Gisha" w:hAnsi="Gisha" w:cs="Gisha"/>
        </w:rPr>
        <w:t xml:space="preserve">We routinely share information with: </w:t>
      </w:r>
    </w:p>
    <w:p w14:paraId="7CF11AAF" w14:textId="77777777" w:rsidR="00732C05" w:rsidRPr="0068675C" w:rsidRDefault="00732C05" w:rsidP="00732C05">
      <w:pPr>
        <w:pStyle w:val="ListParagraph"/>
        <w:numPr>
          <w:ilvl w:val="0"/>
          <w:numId w:val="2"/>
        </w:numPr>
        <w:spacing w:after="160" w:line="259" w:lineRule="auto"/>
        <w:rPr>
          <w:rFonts w:ascii="Gisha" w:hAnsi="Gisha" w:cs="Gisha"/>
        </w:rPr>
      </w:pPr>
      <w:r w:rsidRPr="0068675C">
        <w:rPr>
          <w:rFonts w:ascii="Gisha" w:hAnsi="Gisha" w:cs="Gisha"/>
        </w:rPr>
        <w:t>Our local authority</w:t>
      </w:r>
    </w:p>
    <w:p w14:paraId="4899A482" w14:textId="77777777" w:rsidR="00732C05" w:rsidRPr="0068675C" w:rsidRDefault="00732C05" w:rsidP="00732C05">
      <w:pPr>
        <w:pStyle w:val="ListParagraph"/>
        <w:numPr>
          <w:ilvl w:val="0"/>
          <w:numId w:val="2"/>
        </w:numPr>
        <w:spacing w:after="160" w:line="259" w:lineRule="auto"/>
        <w:rPr>
          <w:rFonts w:ascii="Gisha" w:hAnsi="Gisha" w:cs="Gisha"/>
        </w:rPr>
      </w:pPr>
      <w:r w:rsidRPr="0068675C">
        <w:rPr>
          <w:rFonts w:ascii="Gisha" w:hAnsi="Gisha" w:cs="Gisha"/>
        </w:rPr>
        <w:t>The Department for Education (DfE)</w:t>
      </w:r>
    </w:p>
    <w:p w14:paraId="4948EFA9" w14:textId="77777777" w:rsidR="00732C05" w:rsidRPr="0068675C" w:rsidRDefault="00732C05" w:rsidP="00732C05">
      <w:pPr>
        <w:rPr>
          <w:rFonts w:ascii="Gisha" w:hAnsi="Gisha" w:cs="Gisha"/>
        </w:rPr>
      </w:pPr>
      <w:r w:rsidRPr="0068675C">
        <w:rPr>
          <w:rFonts w:ascii="Gisha" w:hAnsi="Gisha" w:cs="Gisha"/>
        </w:rPr>
        <w:t xml:space="preserve">We do not share information about the workforce members with anyone without consent unless the law and our policies allow us to do so. </w:t>
      </w:r>
    </w:p>
    <w:p w14:paraId="0E1EF778" w14:textId="77777777" w:rsidR="00732C05" w:rsidRPr="0068675C" w:rsidRDefault="00732C05" w:rsidP="00732C05">
      <w:pPr>
        <w:rPr>
          <w:rFonts w:ascii="Gisha" w:hAnsi="Gisha" w:cs="Gisha"/>
        </w:rPr>
      </w:pPr>
      <w:r w:rsidRPr="0068675C">
        <w:rPr>
          <w:rFonts w:ascii="Gisha" w:hAnsi="Gisha" w:cs="Gisha"/>
        </w:rPr>
        <w:t>We are required to share information about our workforce members with our local authority (LA) under section 5 of the Education (Supply of information about the school workforce) (England) Regulations 2007 and amendments.</w:t>
      </w:r>
    </w:p>
    <w:p w14:paraId="55087E99" w14:textId="77777777" w:rsidR="00732C05" w:rsidRPr="0068675C" w:rsidRDefault="00732C05" w:rsidP="00732C05">
      <w:pPr>
        <w:rPr>
          <w:rFonts w:ascii="Gisha" w:hAnsi="Gisha" w:cs="Gisha"/>
        </w:rPr>
      </w:pPr>
      <w:r w:rsidRPr="0068675C">
        <w:rPr>
          <w:rFonts w:ascii="Gisha" w:hAnsi="Gisha" w:cs="Gisha"/>
        </w:rPr>
        <w:t>We share personal data with the Department for Education (DfE) on a statutory basis. This data sharing underpins workforce policy monitoring, evaluation and links to school funding / expenditure and the assessment education attainment.</w:t>
      </w:r>
    </w:p>
    <w:p w14:paraId="41EDA2C7" w14:textId="77777777" w:rsidR="00732C05" w:rsidRPr="0068675C" w:rsidRDefault="00732C05" w:rsidP="00732C05">
      <w:pPr>
        <w:spacing w:before="120" w:after="120"/>
        <w:rPr>
          <w:rFonts w:ascii="Gisha" w:hAnsi="Gisha" w:cs="Gisha"/>
          <w:b/>
        </w:rPr>
      </w:pPr>
      <w:r w:rsidRPr="0068675C">
        <w:rPr>
          <w:rFonts w:ascii="Gisha" w:hAnsi="Gisha" w:cs="Gisha"/>
          <w:b/>
        </w:rPr>
        <w:t>Transferring data internationally</w:t>
      </w:r>
    </w:p>
    <w:p w14:paraId="548A750C" w14:textId="77777777" w:rsidR="00732C05" w:rsidRPr="0068675C" w:rsidRDefault="00732C05" w:rsidP="00732C05">
      <w:pPr>
        <w:spacing w:before="120" w:after="120"/>
        <w:rPr>
          <w:rFonts w:ascii="Gisha" w:hAnsi="Gisha" w:cs="Gisha"/>
          <w:lang w:eastAsia="x-none"/>
        </w:rPr>
      </w:pPr>
      <w:proofErr w:type="gramStart"/>
      <w:r w:rsidRPr="0068675C">
        <w:rPr>
          <w:rFonts w:ascii="Gisha" w:hAnsi="Gisha" w:cs="Gisha"/>
          <w:lang w:eastAsia="x-none"/>
        </w:rPr>
        <w:t>Where</w:t>
      </w:r>
      <w:proofErr w:type="gramEnd"/>
      <w:r w:rsidRPr="0068675C">
        <w:rPr>
          <w:rFonts w:ascii="Gisha" w:hAnsi="Gisha" w:cs="Gisha"/>
          <w:lang w:eastAsia="x-none"/>
        </w:rPr>
        <w:t xml:space="preserve"> we transfer personal data to a country or territory outside the European Economic Area, we will do so in accordance with data protection law.</w:t>
      </w:r>
    </w:p>
    <w:p w14:paraId="5EB93582" w14:textId="77777777" w:rsidR="00732C05" w:rsidRPr="0068675C" w:rsidRDefault="00732C05" w:rsidP="00732C05">
      <w:pPr>
        <w:spacing w:before="120"/>
        <w:rPr>
          <w:rFonts w:ascii="Gisha" w:hAnsi="Gisha" w:cs="Gisha"/>
          <w:i/>
          <w:color w:val="F15F22"/>
        </w:rPr>
      </w:pPr>
    </w:p>
    <w:p w14:paraId="0246A881" w14:textId="77777777" w:rsidR="00732C05" w:rsidRPr="0068675C" w:rsidRDefault="00732C05" w:rsidP="00732C05">
      <w:pPr>
        <w:spacing w:before="120" w:after="120"/>
        <w:rPr>
          <w:rFonts w:ascii="Gisha" w:hAnsi="Gisha" w:cs="Gisha"/>
          <w:b/>
        </w:rPr>
      </w:pPr>
      <w:r w:rsidRPr="0068675C">
        <w:rPr>
          <w:rFonts w:ascii="Gisha" w:hAnsi="Gisha" w:cs="Gisha"/>
          <w:b/>
        </w:rPr>
        <w:t>Other rights</w:t>
      </w:r>
    </w:p>
    <w:p w14:paraId="6BBAFC08" w14:textId="77777777" w:rsidR="00732C05" w:rsidRPr="0068675C" w:rsidRDefault="00732C05" w:rsidP="00732C05">
      <w:pPr>
        <w:spacing w:before="120" w:after="120"/>
        <w:rPr>
          <w:rFonts w:ascii="Gisha" w:hAnsi="Gisha" w:cs="Gisha"/>
        </w:rPr>
      </w:pPr>
      <w:r w:rsidRPr="0068675C">
        <w:rPr>
          <w:rFonts w:ascii="Gisha" w:hAnsi="Gisha" w:cs="Gisha"/>
        </w:rPr>
        <w:t>Under data protection law, individuals have certain rights regarding how their personal data is used and kept safe, including the right to:</w:t>
      </w:r>
    </w:p>
    <w:p w14:paraId="7F63AE53"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lastRenderedPageBreak/>
        <w:t>Object to the use of personal data if it would cause, or is causing, damage or distress</w:t>
      </w:r>
    </w:p>
    <w:p w14:paraId="2E239AD1"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Prevent it being used to send direct marketing</w:t>
      </w:r>
    </w:p>
    <w:p w14:paraId="26F716B9"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Object to decisions being taken by automated means (by a computer or machine, rather than by a person)</w:t>
      </w:r>
    </w:p>
    <w:p w14:paraId="702F8607"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In certain circumstances, have inaccurate personal data corrected, deleted or destroyed, or restrict processing</w:t>
      </w:r>
    </w:p>
    <w:p w14:paraId="6A35BE0A"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 xml:space="preserve">Claim compensation for damages caused by a breach of the data protection regulations </w:t>
      </w:r>
    </w:p>
    <w:p w14:paraId="2AC87D72" w14:textId="77777777" w:rsidR="00732C05" w:rsidRPr="0068675C" w:rsidRDefault="00732C05" w:rsidP="00732C05">
      <w:pPr>
        <w:spacing w:before="120" w:after="120"/>
        <w:rPr>
          <w:rFonts w:ascii="Gisha" w:hAnsi="Gisha" w:cs="Gisha"/>
          <w:lang w:val="en"/>
        </w:rPr>
      </w:pPr>
      <w:r w:rsidRPr="0068675C">
        <w:rPr>
          <w:rFonts w:ascii="Gisha" w:hAnsi="Gisha" w:cs="Gisha"/>
          <w:lang w:val="en"/>
        </w:rPr>
        <w:t>To exercise any of these rights, please contact our data protection officer.</w:t>
      </w:r>
    </w:p>
    <w:p w14:paraId="688142E5" w14:textId="77777777" w:rsidR="00732C05" w:rsidRPr="0068675C" w:rsidRDefault="00732C05" w:rsidP="00732C05">
      <w:pPr>
        <w:spacing w:before="120" w:after="120"/>
        <w:rPr>
          <w:rFonts w:ascii="Gisha" w:hAnsi="Gisha" w:cs="Gisha"/>
          <w:lang w:val="en"/>
        </w:rPr>
      </w:pPr>
    </w:p>
    <w:p w14:paraId="41F04C25" w14:textId="77777777" w:rsidR="00732C05" w:rsidRPr="0068675C" w:rsidRDefault="00732C05" w:rsidP="00732C05">
      <w:pPr>
        <w:spacing w:before="120"/>
        <w:rPr>
          <w:rFonts w:ascii="Gisha" w:hAnsi="Gisha" w:cs="Gisha"/>
          <w:b/>
          <w:lang w:val="en"/>
        </w:rPr>
      </w:pPr>
      <w:r w:rsidRPr="0068675C">
        <w:rPr>
          <w:rFonts w:ascii="Gisha" w:hAnsi="Gisha" w:cs="Gisha"/>
          <w:b/>
          <w:lang w:val="en"/>
        </w:rPr>
        <w:t>Complaints</w:t>
      </w:r>
    </w:p>
    <w:p w14:paraId="3AA5F212" w14:textId="77777777" w:rsidR="00732C05" w:rsidRPr="0068675C" w:rsidRDefault="00732C05" w:rsidP="00732C05">
      <w:pPr>
        <w:spacing w:before="120" w:after="120"/>
        <w:rPr>
          <w:rFonts w:ascii="Gisha" w:hAnsi="Gisha" w:cs="Gisha"/>
          <w:lang w:val="en"/>
        </w:rPr>
      </w:pPr>
      <w:r w:rsidRPr="0068675C">
        <w:rPr>
          <w:rFonts w:ascii="Gisha" w:hAnsi="Gisha" w:cs="Gisha"/>
          <w:lang w:val="en"/>
        </w:rPr>
        <w:t>We take any complaints about our collection and use of personal information very seriously.</w:t>
      </w:r>
    </w:p>
    <w:p w14:paraId="0B447316" w14:textId="77777777" w:rsidR="00732C05" w:rsidRPr="0068675C" w:rsidRDefault="00732C05" w:rsidP="00732C05">
      <w:pPr>
        <w:spacing w:before="120" w:after="120"/>
        <w:rPr>
          <w:rFonts w:ascii="Gisha" w:hAnsi="Gisha" w:cs="Gisha"/>
          <w:lang w:val="en"/>
        </w:rPr>
      </w:pPr>
      <w:r w:rsidRPr="0068675C">
        <w:rPr>
          <w:rFonts w:ascii="Gisha" w:hAnsi="Gisha" w:cs="Gisha"/>
          <w:lang w:val="en"/>
        </w:rPr>
        <w:t>If you think that our collection or use of personal information is unfair, misleading or inappropriate, or have any other concern about our data processing, please raise this with us in the first instance.</w:t>
      </w:r>
    </w:p>
    <w:p w14:paraId="5BFFBE99" w14:textId="77777777" w:rsidR="00732C05" w:rsidRPr="0068675C" w:rsidRDefault="00732C05" w:rsidP="00732C05">
      <w:pPr>
        <w:spacing w:before="120" w:after="120"/>
        <w:rPr>
          <w:rFonts w:ascii="Gisha" w:hAnsi="Gisha" w:cs="Gisha"/>
          <w:lang w:val="en"/>
        </w:rPr>
      </w:pPr>
      <w:r w:rsidRPr="0068675C">
        <w:rPr>
          <w:rFonts w:ascii="Gisha" w:hAnsi="Gisha" w:cs="Gisha"/>
          <w:lang w:val="en"/>
        </w:rPr>
        <w:t>To make a complaint, please contact our data protection officer.</w:t>
      </w:r>
    </w:p>
    <w:p w14:paraId="7D3FE8D7" w14:textId="77777777" w:rsidR="00732C05" w:rsidRPr="0068675C" w:rsidRDefault="00732C05" w:rsidP="00732C05">
      <w:pPr>
        <w:spacing w:before="120" w:after="120"/>
        <w:rPr>
          <w:rFonts w:ascii="Gisha" w:hAnsi="Gisha" w:cs="Gisha"/>
          <w:lang w:val="en"/>
        </w:rPr>
      </w:pPr>
      <w:r w:rsidRPr="0068675C">
        <w:rPr>
          <w:rFonts w:ascii="Gisha" w:hAnsi="Gisha" w:cs="Gisha"/>
          <w:lang w:val="en"/>
        </w:rPr>
        <w:t>Alternatively, you can make a complaint to the Information Commissioner’s Office:</w:t>
      </w:r>
    </w:p>
    <w:p w14:paraId="17D48A93"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 xml:space="preserve">Report a concern online at </w:t>
      </w:r>
      <w:hyperlink r:id="rId5" w:history="1">
        <w:r w:rsidRPr="0068675C">
          <w:rPr>
            <w:rFonts w:ascii="Gisha" w:hAnsi="Gisha" w:cs="Gisha"/>
            <w:color w:val="0092CF"/>
            <w:u w:val="single"/>
          </w:rPr>
          <w:t>https://ico.org.uk/concerns/</w:t>
        </w:r>
      </w:hyperlink>
    </w:p>
    <w:p w14:paraId="4FD4F6A7"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Call 0303 123 1113</w:t>
      </w:r>
    </w:p>
    <w:p w14:paraId="380748EC" w14:textId="77777777" w:rsidR="00732C05" w:rsidRPr="0068675C" w:rsidRDefault="00732C05" w:rsidP="00732C05">
      <w:pPr>
        <w:numPr>
          <w:ilvl w:val="0"/>
          <w:numId w:val="3"/>
        </w:numPr>
        <w:spacing w:before="120" w:after="120"/>
        <w:ind w:left="567" w:hanging="283"/>
        <w:rPr>
          <w:rFonts w:ascii="Gisha" w:hAnsi="Gisha" w:cs="Gisha"/>
        </w:rPr>
      </w:pPr>
      <w:r w:rsidRPr="0068675C">
        <w:rPr>
          <w:rFonts w:ascii="Gisha" w:hAnsi="Gisha" w:cs="Gisha"/>
        </w:rPr>
        <w:t>Or write to: Information Commissioner’s Office, Wycliffe House, Water Lane, Wilmslow, Cheshire, SK9 5AF</w:t>
      </w:r>
    </w:p>
    <w:p w14:paraId="0A8560ED" w14:textId="77777777" w:rsidR="00732C05" w:rsidRPr="0068675C" w:rsidRDefault="00732C05" w:rsidP="00732C05">
      <w:pPr>
        <w:spacing w:before="120"/>
        <w:rPr>
          <w:rFonts w:ascii="Gisha" w:hAnsi="Gisha" w:cs="Gisha"/>
        </w:rPr>
      </w:pPr>
    </w:p>
    <w:p w14:paraId="39E419BF" w14:textId="77777777" w:rsidR="00732C05" w:rsidRPr="0068675C" w:rsidRDefault="00732C05" w:rsidP="00732C05">
      <w:pPr>
        <w:spacing w:before="120" w:after="120"/>
        <w:rPr>
          <w:rFonts w:ascii="Gisha" w:hAnsi="Gisha" w:cs="Gisha"/>
          <w:b/>
          <w:lang w:val="en"/>
        </w:rPr>
      </w:pPr>
      <w:r w:rsidRPr="0068675C">
        <w:rPr>
          <w:rFonts w:ascii="Gisha" w:hAnsi="Gisha" w:cs="Gisha"/>
          <w:b/>
          <w:lang w:val="en"/>
        </w:rPr>
        <w:t>Contact us</w:t>
      </w:r>
    </w:p>
    <w:p w14:paraId="7EBC9052" w14:textId="77777777" w:rsidR="00732C05" w:rsidRPr="0068675C" w:rsidRDefault="00732C05" w:rsidP="00732C05">
      <w:pPr>
        <w:spacing w:before="120" w:after="120"/>
        <w:rPr>
          <w:rFonts w:ascii="Gisha" w:hAnsi="Gisha" w:cs="Gisha"/>
          <w:lang w:val="en"/>
        </w:rPr>
      </w:pPr>
      <w:r w:rsidRPr="0068675C">
        <w:rPr>
          <w:rFonts w:ascii="Gisha" w:hAnsi="Gisha" w:cs="Gisha"/>
          <w:lang w:val="en"/>
        </w:rPr>
        <w:t xml:space="preserve">If you have any questions, concerns or would like more information about anything mentioned in this privacy notice, please contact our </w:t>
      </w:r>
      <w:r w:rsidRPr="0068675C">
        <w:rPr>
          <w:rFonts w:ascii="Gisha" w:hAnsi="Gisha" w:cs="Gisha"/>
          <w:b/>
          <w:lang w:val="en"/>
        </w:rPr>
        <w:t>data protection officer</w:t>
      </w:r>
      <w:r w:rsidRPr="0068675C">
        <w:rPr>
          <w:rFonts w:ascii="Gisha" w:hAnsi="Gisha" w:cs="Gisha"/>
          <w:lang w:val="en"/>
        </w:rPr>
        <w:t>:</w:t>
      </w:r>
    </w:p>
    <w:p w14:paraId="22F99520" w14:textId="77777777" w:rsidR="00732C05" w:rsidRPr="0068675C" w:rsidRDefault="00732C05" w:rsidP="00732C05">
      <w:pPr>
        <w:numPr>
          <w:ilvl w:val="0"/>
          <w:numId w:val="4"/>
        </w:numPr>
        <w:spacing w:before="120" w:after="120"/>
        <w:rPr>
          <w:rFonts w:ascii="Gisha" w:hAnsi="Gisha" w:cs="Gisha"/>
        </w:rPr>
      </w:pPr>
      <w:r w:rsidRPr="0068675C">
        <w:rPr>
          <w:rFonts w:ascii="Gisha" w:hAnsi="Gisha" w:cs="Gisha"/>
          <w:lang w:val="en"/>
        </w:rPr>
        <w:t xml:space="preserve">Shane </w:t>
      </w:r>
      <w:r>
        <w:rPr>
          <w:rFonts w:ascii="Gisha" w:hAnsi="Gisha" w:cs="Gisha"/>
          <w:lang w:val="en"/>
        </w:rPr>
        <w:t>Williams</w:t>
      </w:r>
    </w:p>
    <w:p w14:paraId="5BDA9F80" w14:textId="77777777" w:rsidR="00732C05" w:rsidRPr="0068675C" w:rsidRDefault="00732C05" w:rsidP="00732C05">
      <w:pPr>
        <w:pStyle w:val="ListParagraph"/>
        <w:numPr>
          <w:ilvl w:val="0"/>
          <w:numId w:val="4"/>
        </w:numPr>
        <w:spacing w:after="160" w:line="259" w:lineRule="auto"/>
        <w:rPr>
          <w:rFonts w:ascii="Gisha" w:hAnsi="Gisha" w:cs="Gisha"/>
        </w:rPr>
      </w:pPr>
      <w:r w:rsidRPr="0068675C">
        <w:rPr>
          <w:rFonts w:ascii="Gisha" w:hAnsi="Gisha" w:cs="Gisha"/>
        </w:rPr>
        <w:t xml:space="preserve">Telephone (answerphone) </w:t>
      </w:r>
      <w:r w:rsidRPr="0068675C">
        <w:rPr>
          <w:rFonts w:ascii="Gisha" w:hAnsi="Gisha" w:cs="Gisha"/>
        </w:rPr>
        <w:tab/>
        <w:t xml:space="preserve">0161 </w:t>
      </w:r>
      <w:r>
        <w:rPr>
          <w:rFonts w:ascii="Gisha" w:hAnsi="Gisha" w:cs="Gisha"/>
        </w:rPr>
        <w:t>510 2999</w:t>
      </w:r>
    </w:p>
    <w:p w14:paraId="6D25D826" w14:textId="77777777" w:rsidR="00732C05" w:rsidRPr="0068675C" w:rsidRDefault="00732C05" w:rsidP="00732C05">
      <w:pPr>
        <w:pStyle w:val="ListParagraph"/>
        <w:numPr>
          <w:ilvl w:val="0"/>
          <w:numId w:val="4"/>
        </w:numPr>
        <w:spacing w:after="160" w:line="259" w:lineRule="auto"/>
        <w:rPr>
          <w:rFonts w:ascii="Gisha" w:hAnsi="Gisha" w:cs="Gisha"/>
        </w:rPr>
      </w:pPr>
      <w:r w:rsidRPr="0068675C">
        <w:rPr>
          <w:rFonts w:ascii="Gisha" w:hAnsi="Gisha" w:cs="Gisha"/>
        </w:rPr>
        <w:t>Email</w:t>
      </w:r>
      <w:r w:rsidRPr="0068675C">
        <w:rPr>
          <w:rFonts w:ascii="Gisha" w:hAnsi="Gisha" w:cs="Gisha"/>
        </w:rPr>
        <w:tab/>
      </w:r>
      <w:r w:rsidRPr="0068675C">
        <w:rPr>
          <w:rFonts w:ascii="Gisha" w:hAnsi="Gisha" w:cs="Gisha"/>
        </w:rPr>
        <w:tab/>
      </w:r>
      <w:r w:rsidRPr="0068675C">
        <w:rPr>
          <w:rFonts w:ascii="Gisha" w:hAnsi="Gisha" w:cs="Gisha"/>
        </w:rPr>
        <w:tab/>
      </w:r>
      <w:r w:rsidRPr="0068675C">
        <w:rPr>
          <w:rFonts w:ascii="Gisha" w:hAnsi="Gisha" w:cs="Gisha"/>
        </w:rPr>
        <w:tab/>
      </w:r>
      <w:hyperlink r:id="rId6" w:history="1">
        <w:r w:rsidRPr="0068675C">
          <w:rPr>
            <w:rStyle w:val="Hyperlink"/>
            <w:rFonts w:ascii="Gisha" w:hAnsi="Gisha" w:cs="Gisha"/>
          </w:rPr>
          <w:t>datarequests@globalpolicing.co.uk</w:t>
        </w:r>
      </w:hyperlink>
    </w:p>
    <w:p w14:paraId="5FE22429" w14:textId="77777777" w:rsidR="00732C05" w:rsidRPr="0068675C" w:rsidRDefault="00732C05" w:rsidP="00732C05">
      <w:pPr>
        <w:pStyle w:val="ListParagraph"/>
        <w:numPr>
          <w:ilvl w:val="0"/>
          <w:numId w:val="4"/>
        </w:numPr>
        <w:spacing w:after="160" w:line="259" w:lineRule="auto"/>
        <w:rPr>
          <w:rStyle w:val="Hyperlink"/>
          <w:rFonts w:ascii="Gisha" w:hAnsi="Gisha" w:cs="Gisha"/>
        </w:rPr>
      </w:pPr>
      <w:r w:rsidRPr="0068675C">
        <w:rPr>
          <w:rFonts w:ascii="Gisha" w:hAnsi="Gisha" w:cs="Gisha"/>
        </w:rPr>
        <w:t>Website</w:t>
      </w:r>
      <w:r w:rsidRPr="0068675C">
        <w:rPr>
          <w:rFonts w:ascii="Gisha" w:hAnsi="Gisha" w:cs="Gisha"/>
        </w:rPr>
        <w:tab/>
      </w:r>
      <w:r w:rsidRPr="0068675C">
        <w:rPr>
          <w:rFonts w:ascii="Gisha" w:hAnsi="Gisha" w:cs="Gisha"/>
        </w:rPr>
        <w:tab/>
      </w:r>
      <w:r w:rsidRPr="0068675C">
        <w:rPr>
          <w:rFonts w:ascii="Gisha" w:hAnsi="Gisha" w:cs="Gisha"/>
        </w:rPr>
        <w:tab/>
      </w:r>
      <w:hyperlink r:id="rId7" w:history="1">
        <w:r w:rsidRPr="0068675C">
          <w:rPr>
            <w:rStyle w:val="Hyperlink"/>
            <w:rFonts w:ascii="Gisha" w:hAnsi="Gisha" w:cs="Gisha"/>
          </w:rPr>
          <w:t>www.globalpolicing.co.uk/data</w:t>
        </w:r>
      </w:hyperlink>
    </w:p>
    <w:p w14:paraId="7F5B2E03" w14:textId="77777777" w:rsidR="00732C05" w:rsidRDefault="00732C05"/>
    <w:sectPr w:rsidR="00732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9156333">
    <w:abstractNumId w:val="1"/>
  </w:num>
  <w:num w:numId="2" w16cid:durableId="293022210">
    <w:abstractNumId w:val="2"/>
  </w:num>
  <w:num w:numId="3" w16cid:durableId="1110322543">
    <w:abstractNumId w:val="4"/>
  </w:num>
  <w:num w:numId="4" w16cid:durableId="1176768411">
    <w:abstractNumId w:val="3"/>
  </w:num>
  <w:num w:numId="5" w16cid:durableId="162322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05"/>
    <w:rsid w:val="004463FC"/>
    <w:rsid w:val="0073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9C74"/>
  <w15:chartTrackingRefBased/>
  <w15:docId w15:val="{3890AE15-E93E-4B05-8374-F9EF99D2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05"/>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73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C05"/>
    <w:rPr>
      <w:rFonts w:eastAsiaTheme="majorEastAsia" w:cstheme="majorBidi"/>
      <w:color w:val="272727" w:themeColor="text1" w:themeTint="D8"/>
    </w:rPr>
  </w:style>
  <w:style w:type="paragraph" w:styleId="Title">
    <w:name w:val="Title"/>
    <w:basedOn w:val="Normal"/>
    <w:next w:val="Normal"/>
    <w:link w:val="TitleChar"/>
    <w:uiPriority w:val="10"/>
    <w:qFormat/>
    <w:rsid w:val="00732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C05"/>
    <w:pPr>
      <w:spacing w:before="160"/>
      <w:jc w:val="center"/>
    </w:pPr>
    <w:rPr>
      <w:i/>
      <w:iCs/>
      <w:color w:val="404040" w:themeColor="text1" w:themeTint="BF"/>
    </w:rPr>
  </w:style>
  <w:style w:type="character" w:customStyle="1" w:styleId="QuoteChar">
    <w:name w:val="Quote Char"/>
    <w:basedOn w:val="DefaultParagraphFont"/>
    <w:link w:val="Quote"/>
    <w:uiPriority w:val="29"/>
    <w:rsid w:val="00732C05"/>
    <w:rPr>
      <w:i/>
      <w:iCs/>
      <w:color w:val="404040" w:themeColor="text1" w:themeTint="BF"/>
    </w:rPr>
  </w:style>
  <w:style w:type="paragraph" w:styleId="ListParagraph">
    <w:name w:val="List Paragraph"/>
    <w:basedOn w:val="Normal"/>
    <w:uiPriority w:val="34"/>
    <w:qFormat/>
    <w:rsid w:val="00732C05"/>
    <w:pPr>
      <w:ind w:left="720"/>
      <w:contextualSpacing/>
    </w:pPr>
  </w:style>
  <w:style w:type="character" w:styleId="IntenseEmphasis">
    <w:name w:val="Intense Emphasis"/>
    <w:basedOn w:val="DefaultParagraphFont"/>
    <w:uiPriority w:val="21"/>
    <w:qFormat/>
    <w:rsid w:val="00732C05"/>
    <w:rPr>
      <w:i/>
      <w:iCs/>
      <w:color w:val="0F4761" w:themeColor="accent1" w:themeShade="BF"/>
    </w:rPr>
  </w:style>
  <w:style w:type="paragraph" w:styleId="IntenseQuote">
    <w:name w:val="Intense Quote"/>
    <w:basedOn w:val="Normal"/>
    <w:next w:val="Normal"/>
    <w:link w:val="IntenseQuoteChar"/>
    <w:uiPriority w:val="30"/>
    <w:qFormat/>
    <w:rsid w:val="0073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C05"/>
    <w:rPr>
      <w:i/>
      <w:iCs/>
      <w:color w:val="0F4761" w:themeColor="accent1" w:themeShade="BF"/>
    </w:rPr>
  </w:style>
  <w:style w:type="character" w:styleId="IntenseReference">
    <w:name w:val="Intense Reference"/>
    <w:basedOn w:val="DefaultParagraphFont"/>
    <w:uiPriority w:val="32"/>
    <w:qFormat/>
    <w:rsid w:val="00732C05"/>
    <w:rPr>
      <w:b/>
      <w:bCs/>
      <w:smallCaps/>
      <w:color w:val="0F4761" w:themeColor="accent1" w:themeShade="BF"/>
      <w:spacing w:val="5"/>
    </w:rPr>
  </w:style>
  <w:style w:type="character" w:styleId="Hyperlink">
    <w:name w:val="Hyperlink"/>
    <w:uiPriority w:val="99"/>
    <w:unhideWhenUsed/>
    <w:qFormat/>
    <w:rsid w:val="00732C05"/>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policing.co.uk/dat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requests@globalpolicing.co.uk" TargetMode="External"/><Relationship Id="rId11" Type="http://schemas.openxmlformats.org/officeDocument/2006/relationships/customXml" Target="../customXml/item2.xml"/><Relationship Id="rId5" Type="http://schemas.openxmlformats.org/officeDocument/2006/relationships/hyperlink" Target="https://ico.org.uk/concern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Props1.xml><?xml version="1.0" encoding="utf-8"?>
<ds:datastoreItem xmlns:ds="http://schemas.openxmlformats.org/officeDocument/2006/customXml" ds:itemID="{A15689C7-AF67-4D17-B9F2-68EE0C92D22B}"/>
</file>

<file path=customXml/itemProps2.xml><?xml version="1.0" encoding="utf-8"?>
<ds:datastoreItem xmlns:ds="http://schemas.openxmlformats.org/officeDocument/2006/customXml" ds:itemID="{13301581-B23C-47AB-9FAC-D17196B9B4B7}"/>
</file>

<file path=customXml/itemProps3.xml><?xml version="1.0" encoding="utf-8"?>
<ds:datastoreItem xmlns:ds="http://schemas.openxmlformats.org/officeDocument/2006/customXml" ds:itemID="{5C10653F-4796-4A16-99DA-FACF9A0EA2AA}"/>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wain</dc:creator>
  <cp:keywords/>
  <dc:description/>
  <cp:lastModifiedBy>c. wain</cp:lastModifiedBy>
  <cp:revision>1</cp:revision>
  <dcterms:created xsi:type="dcterms:W3CDTF">2024-11-15T12:08:00Z</dcterms:created>
  <dcterms:modified xsi:type="dcterms:W3CDTF">2024-11-15T12:09:00Z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ies>
</file>