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01" w:rsidRDefault="00B93F01" w:rsidP="00B93F01">
      <w:pPr>
        <w:spacing w:after="0" w:line="240" w:lineRule="auto"/>
        <w:jc w:val="center"/>
        <w:rPr>
          <w:noProof/>
          <w:lang w:eastAsia="en-GB"/>
        </w:rP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2267BA" w:rsidP="002267BA">
      <w:pPr>
        <w:tabs>
          <w:tab w:val="left" w:pos="510"/>
        </w:tabs>
        <w:spacing w:after="0" w:line="240" w:lineRule="auto"/>
      </w:pPr>
      <w:r>
        <w:tab/>
      </w:r>
    </w:p>
    <w:p w:rsidR="00B93F01" w:rsidRDefault="00D534DC" w:rsidP="00D534DC">
      <w:pPr>
        <w:tabs>
          <w:tab w:val="left" w:pos="1048"/>
        </w:tabs>
        <w:spacing w:after="0" w:line="240" w:lineRule="auto"/>
      </w:pPr>
      <w:r>
        <w:tab/>
      </w:r>
    </w:p>
    <w:p w:rsidR="003A6113" w:rsidRDefault="003A6113" w:rsidP="000B2CA0">
      <w:pPr>
        <w:spacing w:after="0" w:line="360" w:lineRule="auto"/>
        <w:rPr>
          <w:rFonts w:ascii="Rubik" w:hAnsi="Rubik" w:cs="Rubik"/>
          <w:sz w:val="24"/>
          <w:szCs w:val="24"/>
        </w:rPr>
      </w:pPr>
    </w:p>
    <w:p w:rsidR="005272AB" w:rsidRPr="00DE296A" w:rsidRDefault="005272AB" w:rsidP="005272AB">
      <w:pPr>
        <w:spacing w:before="100" w:beforeAutospacing="1" w:after="100" w:afterAutospacing="1" w:line="300" w:lineRule="atLeast"/>
        <w:outlineLvl w:val="0"/>
        <w:rPr>
          <w:rFonts w:ascii="Rubik" w:eastAsia="Times New Roman" w:hAnsi="Rubik" w:cs="Rubik"/>
          <w:b/>
          <w:bCs/>
          <w:color w:val="417D6D"/>
          <w:kern w:val="36"/>
          <w:sz w:val="28"/>
          <w:szCs w:val="28"/>
          <w:lang w:eastAsia="en-GB"/>
        </w:rPr>
      </w:pPr>
      <w:r w:rsidRPr="005272AB">
        <w:rPr>
          <w:rFonts w:ascii="Rubik" w:eastAsia="Times New Roman" w:hAnsi="Rubik" w:cs="Rubik"/>
          <w:b/>
          <w:bCs/>
          <w:color w:val="417D6D"/>
          <w:kern w:val="36"/>
          <w:sz w:val="28"/>
          <w:szCs w:val="28"/>
          <w:lang w:eastAsia="en-GB"/>
        </w:rPr>
        <w:t>J</w:t>
      </w:r>
      <w:r w:rsidRPr="00DE296A">
        <w:rPr>
          <w:rFonts w:ascii="Rubik" w:eastAsia="Times New Roman" w:hAnsi="Rubik" w:cs="Rubik"/>
          <w:b/>
          <w:bCs/>
          <w:color w:val="417D6D"/>
          <w:kern w:val="36"/>
          <w:sz w:val="28"/>
          <w:szCs w:val="28"/>
          <w:lang w:eastAsia="en-GB"/>
        </w:rPr>
        <w:t>ob Description</w:t>
      </w:r>
    </w:p>
    <w:p w:rsidR="005272AB" w:rsidRPr="00DE296A" w:rsidRDefault="005272AB" w:rsidP="005272AB">
      <w:pPr>
        <w:spacing w:before="100" w:beforeAutospacing="1" w:after="100" w:afterAutospacing="1" w:line="300" w:lineRule="atLeast"/>
        <w:outlineLvl w:val="1"/>
        <w:rPr>
          <w:rFonts w:ascii="Rubik" w:eastAsia="Times New Roman" w:hAnsi="Rubik" w:cs="Rubik"/>
          <w:b/>
          <w:bCs/>
          <w:color w:val="417D6D"/>
          <w:sz w:val="24"/>
          <w:szCs w:val="24"/>
          <w:lang w:eastAsia="en-GB"/>
        </w:rPr>
      </w:pPr>
      <w:r w:rsidRPr="00DE296A">
        <w:rPr>
          <w:rFonts w:ascii="Rubik" w:eastAsia="Times New Roman" w:hAnsi="Rubik" w:cs="Rubik"/>
          <w:b/>
          <w:bCs/>
          <w:color w:val="417D6D"/>
          <w:sz w:val="24"/>
          <w:szCs w:val="24"/>
          <w:lang w:eastAsia="en-GB"/>
        </w:rPr>
        <w:t>Post Title</w:t>
      </w:r>
      <w:r w:rsidRPr="005272AB">
        <w:rPr>
          <w:rFonts w:ascii="Rubik" w:eastAsia="Times New Roman" w:hAnsi="Rubik" w:cs="Rubik"/>
          <w:b/>
          <w:bCs/>
          <w:color w:val="417D6D"/>
          <w:sz w:val="24"/>
          <w:szCs w:val="24"/>
          <w:lang w:eastAsia="en-GB"/>
        </w:rPr>
        <w:t xml:space="preserve">: </w:t>
      </w:r>
      <w:r w:rsidR="0025269B">
        <w:rPr>
          <w:rFonts w:ascii="Rubik" w:eastAsia="Times New Roman" w:hAnsi="Rubik" w:cs="Rubik"/>
          <w:bCs/>
          <w:sz w:val="24"/>
          <w:szCs w:val="24"/>
          <w:lang w:eastAsia="en-GB"/>
        </w:rPr>
        <w:t>Head of Early Education</w:t>
      </w:r>
    </w:p>
    <w:p w:rsidR="005272AB" w:rsidRPr="00DE296A" w:rsidRDefault="005272AB" w:rsidP="005272AB">
      <w:pPr>
        <w:spacing w:before="100" w:beforeAutospacing="1" w:after="100" w:afterAutospacing="1" w:line="300" w:lineRule="atLeast"/>
        <w:outlineLvl w:val="1"/>
        <w:rPr>
          <w:rFonts w:ascii="Rubik" w:eastAsia="Times New Roman" w:hAnsi="Rubik" w:cs="Rubik"/>
          <w:bCs/>
          <w:sz w:val="24"/>
          <w:szCs w:val="24"/>
          <w:lang w:eastAsia="en-GB"/>
        </w:rPr>
      </w:pPr>
      <w:r w:rsidRPr="00DE296A">
        <w:rPr>
          <w:rFonts w:ascii="Rubik" w:eastAsia="Times New Roman" w:hAnsi="Rubik" w:cs="Rubik"/>
          <w:b/>
          <w:bCs/>
          <w:color w:val="417D6D"/>
          <w:sz w:val="24"/>
          <w:szCs w:val="24"/>
          <w:lang w:eastAsia="en-GB"/>
        </w:rPr>
        <w:t>Pay Scale</w:t>
      </w:r>
      <w:r w:rsidRPr="005272AB">
        <w:rPr>
          <w:rFonts w:ascii="Rubik" w:eastAsia="Times New Roman" w:hAnsi="Rubik" w:cs="Rubik"/>
          <w:b/>
          <w:bCs/>
          <w:color w:val="417D6D"/>
          <w:sz w:val="24"/>
          <w:szCs w:val="24"/>
          <w:lang w:eastAsia="en-GB"/>
        </w:rPr>
        <w:t xml:space="preserve">: </w:t>
      </w:r>
      <w:r w:rsidR="0025269B">
        <w:rPr>
          <w:rFonts w:ascii="Rubik" w:eastAsia="Times New Roman" w:hAnsi="Rubik" w:cs="Rubik"/>
          <w:bCs/>
          <w:sz w:val="24"/>
          <w:szCs w:val="24"/>
          <w:lang w:eastAsia="en-GB"/>
        </w:rPr>
        <w:t xml:space="preserve">Grade 8 </w:t>
      </w:r>
    </w:p>
    <w:p w:rsidR="005272AB" w:rsidRPr="00DE296A" w:rsidRDefault="005272AB" w:rsidP="005272AB">
      <w:pPr>
        <w:spacing w:before="100" w:beforeAutospacing="1" w:after="100" w:afterAutospacing="1" w:line="300" w:lineRule="atLeast"/>
        <w:outlineLvl w:val="1"/>
        <w:rPr>
          <w:rFonts w:ascii="Rubik" w:eastAsia="Times New Roman" w:hAnsi="Rubik" w:cs="Rubik"/>
          <w:b/>
          <w:bCs/>
          <w:color w:val="417D6D"/>
          <w:sz w:val="24"/>
          <w:szCs w:val="24"/>
          <w:lang w:eastAsia="en-GB"/>
        </w:rPr>
      </w:pPr>
      <w:r w:rsidRPr="00DE296A">
        <w:rPr>
          <w:rFonts w:ascii="Rubik" w:eastAsia="Times New Roman" w:hAnsi="Rubik" w:cs="Rubik"/>
          <w:b/>
          <w:bCs/>
          <w:color w:val="417D6D"/>
          <w:sz w:val="24"/>
          <w:szCs w:val="24"/>
          <w:lang w:eastAsia="en-GB"/>
        </w:rPr>
        <w:t xml:space="preserve">Reports </w:t>
      </w:r>
      <w:proofErr w:type="gramStart"/>
      <w:r w:rsidRPr="00DE296A">
        <w:rPr>
          <w:rFonts w:ascii="Rubik" w:eastAsia="Times New Roman" w:hAnsi="Rubik" w:cs="Rubik"/>
          <w:b/>
          <w:bCs/>
          <w:color w:val="417D6D"/>
          <w:sz w:val="24"/>
          <w:szCs w:val="24"/>
          <w:lang w:eastAsia="en-GB"/>
        </w:rPr>
        <w:t>To</w:t>
      </w:r>
      <w:proofErr w:type="gramEnd"/>
      <w:r w:rsidRPr="005272AB">
        <w:rPr>
          <w:rFonts w:ascii="Rubik" w:eastAsia="Times New Roman" w:hAnsi="Rubik" w:cs="Rubik"/>
          <w:b/>
          <w:bCs/>
          <w:color w:val="417D6D"/>
          <w:sz w:val="24"/>
          <w:szCs w:val="24"/>
          <w:lang w:eastAsia="en-GB"/>
        </w:rPr>
        <w:t xml:space="preserve">: </w:t>
      </w:r>
      <w:r w:rsidRPr="005272AB">
        <w:rPr>
          <w:rFonts w:ascii="Rubik" w:eastAsia="Times New Roman" w:hAnsi="Rubik" w:cs="Rubik"/>
          <w:bCs/>
          <w:sz w:val="24"/>
          <w:szCs w:val="24"/>
          <w:lang w:eastAsia="en-GB"/>
        </w:rPr>
        <w:t xml:space="preserve">Executive </w:t>
      </w:r>
      <w:proofErr w:type="spellStart"/>
      <w:r w:rsidRPr="005272AB">
        <w:rPr>
          <w:rFonts w:ascii="Rubik" w:eastAsia="Times New Roman" w:hAnsi="Rubik" w:cs="Rubik"/>
          <w:bCs/>
          <w:sz w:val="24"/>
          <w:szCs w:val="24"/>
          <w:lang w:eastAsia="en-GB"/>
        </w:rPr>
        <w:t>Headteacher</w:t>
      </w:r>
      <w:proofErr w:type="spellEnd"/>
    </w:p>
    <w:p w:rsidR="005272AB" w:rsidRDefault="005272AB" w:rsidP="005272AB">
      <w:pPr>
        <w:spacing w:before="100" w:beforeAutospacing="1" w:after="100" w:afterAutospacing="1" w:line="300" w:lineRule="atLeast"/>
        <w:outlineLvl w:val="1"/>
        <w:rPr>
          <w:rFonts w:ascii="Segoe UI" w:eastAsia="Times New Roman" w:hAnsi="Segoe UI" w:cs="Segoe UI"/>
          <w:sz w:val="21"/>
          <w:szCs w:val="21"/>
          <w:lang w:eastAsia="en-GB"/>
        </w:rPr>
      </w:pPr>
      <w:r w:rsidRPr="00DE296A">
        <w:rPr>
          <w:rFonts w:ascii="Rubik" w:eastAsia="Times New Roman" w:hAnsi="Rubik" w:cs="Rubik"/>
          <w:b/>
          <w:bCs/>
          <w:color w:val="417D6D"/>
          <w:sz w:val="24"/>
          <w:szCs w:val="24"/>
          <w:lang w:eastAsia="en-GB"/>
        </w:rPr>
        <w:t xml:space="preserve">Responsible </w:t>
      </w:r>
      <w:proofErr w:type="gramStart"/>
      <w:r w:rsidRPr="00DE296A">
        <w:rPr>
          <w:rFonts w:ascii="Rubik" w:eastAsia="Times New Roman" w:hAnsi="Rubik" w:cs="Rubik"/>
          <w:b/>
          <w:bCs/>
          <w:color w:val="417D6D"/>
          <w:sz w:val="24"/>
          <w:szCs w:val="24"/>
          <w:lang w:eastAsia="en-GB"/>
        </w:rPr>
        <w:t>For</w:t>
      </w:r>
      <w:proofErr w:type="gramEnd"/>
      <w:r>
        <w:rPr>
          <w:rFonts w:ascii="Rubik" w:eastAsia="Times New Roman" w:hAnsi="Rubik" w:cs="Rubik"/>
          <w:b/>
          <w:bCs/>
          <w:color w:val="417D6D"/>
          <w:sz w:val="24"/>
          <w:szCs w:val="24"/>
          <w:lang w:eastAsia="en-GB"/>
        </w:rPr>
        <w:t xml:space="preserve">: </w:t>
      </w:r>
      <w:r w:rsidR="0025269B" w:rsidRPr="0025269B">
        <w:rPr>
          <w:rFonts w:ascii="Rubik" w:eastAsia="Times New Roman" w:hAnsi="Rubik" w:cs="Rubik"/>
          <w:sz w:val="24"/>
          <w:szCs w:val="24"/>
          <w:lang w:eastAsia="en-GB"/>
        </w:rPr>
        <w:t>Early Years Practitioners, students and volunteers</w:t>
      </w:r>
      <w:r w:rsidR="0025269B" w:rsidRPr="0025269B">
        <w:rPr>
          <w:rFonts w:ascii="Segoe UI" w:eastAsia="Times New Roman" w:hAnsi="Segoe UI" w:cs="Segoe UI"/>
          <w:sz w:val="21"/>
          <w:szCs w:val="21"/>
          <w:lang w:eastAsia="en-GB"/>
        </w:rPr>
        <w:t xml:space="preserve"> </w:t>
      </w:r>
    </w:p>
    <w:p w:rsidR="0025269B" w:rsidRPr="00DE296A" w:rsidRDefault="0025269B" w:rsidP="005272AB">
      <w:pPr>
        <w:spacing w:before="100" w:beforeAutospacing="1" w:after="100" w:afterAutospacing="1" w:line="300" w:lineRule="atLeast"/>
        <w:outlineLvl w:val="1"/>
        <w:rPr>
          <w:rFonts w:ascii="Rubik" w:eastAsia="Times New Roman" w:hAnsi="Rubik" w:cs="Rubik"/>
          <w:b/>
          <w:bCs/>
          <w:color w:val="417D6D"/>
          <w:sz w:val="24"/>
          <w:szCs w:val="24"/>
          <w:lang w:eastAsia="en-GB"/>
        </w:rPr>
      </w:pPr>
      <w:r>
        <w:rPr>
          <w:rFonts w:ascii="Rubik" w:eastAsia="Times New Roman" w:hAnsi="Rubik" w:cs="Rubik"/>
          <w:b/>
          <w:bCs/>
          <w:color w:val="417D6D"/>
          <w:sz w:val="24"/>
          <w:szCs w:val="24"/>
          <w:lang w:eastAsia="en-GB"/>
        </w:rPr>
        <w:t xml:space="preserve">Location: </w:t>
      </w:r>
      <w:proofErr w:type="spellStart"/>
      <w:r w:rsidRPr="0025269B">
        <w:rPr>
          <w:rFonts w:ascii="Rubik" w:eastAsia="Times New Roman" w:hAnsi="Rubik" w:cs="Rubik"/>
          <w:bCs/>
          <w:sz w:val="24"/>
          <w:szCs w:val="24"/>
          <w:lang w:eastAsia="en-GB"/>
        </w:rPr>
        <w:t>Collyhurst</w:t>
      </w:r>
      <w:proofErr w:type="spellEnd"/>
      <w:r w:rsidRPr="0025269B">
        <w:rPr>
          <w:rFonts w:ascii="Rubik" w:eastAsia="Times New Roman" w:hAnsi="Rubik" w:cs="Rubik"/>
          <w:bCs/>
          <w:sz w:val="24"/>
          <w:szCs w:val="24"/>
          <w:lang w:eastAsia="en-GB"/>
        </w:rPr>
        <w:t xml:space="preserve"> Nursery School</w:t>
      </w:r>
      <w:r>
        <w:rPr>
          <w:rFonts w:ascii="Rubik" w:eastAsia="Times New Roman" w:hAnsi="Rubik" w:cs="Rubik"/>
          <w:bCs/>
          <w:sz w:val="24"/>
          <w:szCs w:val="24"/>
          <w:lang w:eastAsia="en-GB"/>
        </w:rPr>
        <w:t xml:space="preserve"> with a Manchester Early Foundations Federation contract</w:t>
      </w:r>
    </w:p>
    <w:p w:rsidR="00B543E7" w:rsidRPr="000B2CA0" w:rsidRDefault="005272AB" w:rsidP="000B2CA0">
      <w:pPr>
        <w:tabs>
          <w:tab w:val="right" w:pos="10490"/>
        </w:tabs>
        <w:spacing w:after="0" w:line="360" w:lineRule="auto"/>
        <w:rPr>
          <w:rStyle w:val="Strong"/>
          <w:rFonts w:ascii="Arial" w:eastAsia="Calibri" w:hAnsi="Arial" w:cs="Arial"/>
          <w:b w:val="0"/>
          <w:bCs w:val="0"/>
          <w:sz w:val="24"/>
          <w:szCs w:val="24"/>
        </w:rPr>
      </w:pPr>
      <w:r>
        <w:rPr>
          <w:rFonts w:ascii="Arial" w:eastAsia="Calibri" w:hAnsi="Arial" w:cs="Arial"/>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-2541</wp:posOffset>
                </wp:positionH>
                <wp:positionV relativeFrom="paragraph">
                  <wp:posOffset>122555</wp:posOffset>
                </wp:positionV>
                <wp:extent cx="6600825" cy="2857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72992"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pt,9.65pt" to="519.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" strokecolor="#417d6d"/>
            </w:pict>
          </mc:Fallback>
        </mc:AlternateContent>
      </w:r>
    </w:p>
    <w:p w:rsidR="005272AB" w:rsidRDefault="005272AB" w:rsidP="005272AB">
      <w:pPr>
        <w:spacing w:before="100" w:beforeAutospacing="1" w:after="100" w:afterAutospacing="1" w:line="300" w:lineRule="atLeast"/>
        <w:outlineLvl w:val="0"/>
        <w:rPr>
          <w:rFonts w:ascii="Rubik" w:eastAsia="Times New Roman" w:hAnsi="Rubik" w:cs="Rubik"/>
          <w:b/>
          <w:bCs/>
          <w:color w:val="417D6D"/>
          <w:kern w:val="36"/>
          <w:sz w:val="28"/>
          <w:szCs w:val="28"/>
          <w:lang w:eastAsia="en-GB"/>
        </w:rPr>
      </w:pPr>
      <w:r w:rsidRPr="00DE296A">
        <w:rPr>
          <w:rFonts w:ascii="Rubik" w:eastAsia="Times New Roman" w:hAnsi="Rubik" w:cs="Rubik"/>
          <w:b/>
          <w:bCs/>
          <w:color w:val="417D6D"/>
          <w:kern w:val="36"/>
          <w:sz w:val="28"/>
          <w:szCs w:val="28"/>
          <w:lang w:eastAsia="en-GB"/>
        </w:rPr>
        <w:t>Core Purpose of the Role</w:t>
      </w:r>
    </w:p>
    <w:p w:rsidR="0025269B" w:rsidRPr="0025269B" w:rsidRDefault="0025269B" w:rsidP="0025269B">
      <w:pPr>
        <w:spacing w:before="100" w:beforeAutospacing="1" w:after="100" w:afterAutospacing="1" w:line="300" w:lineRule="atLeast"/>
        <w:rPr>
          <w:rFonts w:ascii="Rubik" w:eastAsia="Times New Roman" w:hAnsi="Rubik" w:cs="Rubik"/>
          <w:sz w:val="24"/>
          <w:szCs w:val="24"/>
          <w:lang w:eastAsia="en-GB"/>
        </w:rPr>
      </w:pPr>
      <w:r w:rsidRPr="0025269B">
        <w:rPr>
          <w:rFonts w:ascii="Rubik" w:eastAsia="Times New Roman" w:hAnsi="Rubik" w:cs="Rubik"/>
          <w:sz w:val="24"/>
          <w:szCs w:val="24"/>
          <w:lang w:eastAsia="en-GB"/>
        </w:rPr>
        <w:t>To lead and manage the day-to-day operation and quality of early education and childcare provision, ensuring consistently high standards of care, teaching, learning and safeguarding for children aged 0–5 years.</w:t>
      </w:r>
    </w:p>
    <w:p w:rsidR="0025269B" w:rsidRPr="0025269B" w:rsidRDefault="0025269B" w:rsidP="0025269B">
      <w:pPr>
        <w:spacing w:before="100" w:beforeAutospacing="1" w:after="100" w:afterAutospacing="1" w:line="300" w:lineRule="atLeast"/>
        <w:rPr>
          <w:rFonts w:ascii="Rubik" w:eastAsia="Times New Roman" w:hAnsi="Rubik" w:cs="Rubik"/>
          <w:sz w:val="24"/>
          <w:szCs w:val="24"/>
          <w:lang w:eastAsia="en-GB"/>
        </w:rPr>
      </w:pPr>
      <w:r w:rsidRPr="0025269B">
        <w:rPr>
          <w:rFonts w:ascii="Rubik" w:eastAsia="Times New Roman" w:hAnsi="Rubik" w:cs="Rubik"/>
          <w:sz w:val="24"/>
          <w:szCs w:val="24"/>
          <w:lang w:eastAsia="en-GB"/>
        </w:rPr>
        <w:t>The Head of Early Education will provide professional leadership for under 2 and 2-year-old provision, oversee wraparound and all-year-round services, ensure complia</w:t>
      </w:r>
      <w:r>
        <w:rPr>
          <w:rFonts w:ascii="Rubik" w:eastAsia="Times New Roman" w:hAnsi="Rubik" w:cs="Rubik"/>
          <w:sz w:val="24"/>
          <w:szCs w:val="24"/>
          <w:lang w:eastAsia="en-GB"/>
        </w:rPr>
        <w:t>nce with statutory requirements</w:t>
      </w:r>
      <w:r w:rsidRPr="0025269B">
        <w:rPr>
          <w:rFonts w:ascii="Rubik" w:eastAsia="Times New Roman" w:hAnsi="Rubik" w:cs="Rubik"/>
          <w:sz w:val="24"/>
          <w:szCs w:val="24"/>
          <w:lang w:eastAsia="en-GB"/>
        </w:rPr>
        <w:t xml:space="preserve"> and promote excellence in inclusive practice, parental engagement and community partnership working.</w:t>
      </w:r>
    </w:p>
    <w:p w:rsidR="0025269B" w:rsidRPr="0025269B" w:rsidRDefault="0025269B" w:rsidP="0025269B">
      <w:pPr>
        <w:spacing w:before="100" w:beforeAutospacing="1" w:after="100" w:afterAutospacing="1" w:line="300" w:lineRule="atLeast"/>
        <w:rPr>
          <w:rFonts w:ascii="Rubik" w:eastAsia="Times New Roman" w:hAnsi="Rubik" w:cs="Rubik"/>
          <w:sz w:val="24"/>
          <w:szCs w:val="24"/>
          <w:lang w:eastAsia="en-GB"/>
        </w:rPr>
      </w:pPr>
      <w:r w:rsidRPr="0025269B">
        <w:rPr>
          <w:rFonts w:ascii="Rubik" w:eastAsia="Times New Roman" w:hAnsi="Rubik" w:cs="Rubik"/>
          <w:sz w:val="24"/>
          <w:szCs w:val="24"/>
          <w:lang w:eastAsia="en-GB"/>
        </w:rPr>
        <w:t>The post holder will actively contribute to the federation's vision, values and strategic priorities while ensuring that children receive the highest quality early education and care within safe, stimulating and nurturing environments.</w:t>
      </w:r>
    </w:p>
    <w:p w:rsidR="0025269B" w:rsidRPr="0025269B" w:rsidRDefault="0025269B" w:rsidP="0025269B">
      <w:pPr>
        <w:spacing w:after="0" w:line="300" w:lineRule="atLeast"/>
        <w:rPr>
          <w:rFonts w:ascii="Segoe UI" w:eastAsia="Times New Roman" w:hAnsi="Segoe UI" w:cs="Segoe UI"/>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01248" behindDoc="0" locked="0" layoutInCell="1" allowOverlap="1" wp14:anchorId="301A2B25" wp14:editId="76F5FF1B">
                <wp:simplePos x="0" y="0"/>
                <wp:positionH relativeFrom="column">
                  <wp:posOffset>0</wp:posOffset>
                </wp:positionH>
                <wp:positionV relativeFrom="paragraph">
                  <wp:posOffset>28575</wp:posOffset>
                </wp:positionV>
                <wp:extent cx="66008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F82E1"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2.25pt" to="51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" strokecolor="#417d6d"/>
            </w:pict>
          </mc:Fallback>
        </mc:AlternateContent>
      </w:r>
    </w:p>
    <w:p w:rsidR="0025269B" w:rsidRPr="0025269B" w:rsidRDefault="0025269B" w:rsidP="0025269B">
      <w:pPr>
        <w:spacing w:before="100" w:beforeAutospacing="1" w:after="100" w:afterAutospacing="1" w:line="300" w:lineRule="atLeast"/>
        <w:outlineLvl w:val="1"/>
        <w:rPr>
          <w:rFonts w:ascii="Rubik" w:eastAsia="Times New Roman" w:hAnsi="Rubik" w:cs="Rubik"/>
          <w:b/>
          <w:bCs/>
          <w:sz w:val="36"/>
          <w:szCs w:val="36"/>
          <w:lang w:eastAsia="en-GB"/>
        </w:rPr>
      </w:pPr>
      <w:r w:rsidRPr="0025269B">
        <w:rPr>
          <w:rFonts w:ascii="Rubik" w:eastAsia="Times New Roman" w:hAnsi="Rubik" w:cs="Rubik"/>
          <w:b/>
          <w:bCs/>
          <w:sz w:val="36"/>
          <w:szCs w:val="36"/>
          <w:lang w:eastAsia="en-GB"/>
        </w:rPr>
        <w:t>Key Responsibilities</w: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Safeguarding and Child Protection</w:t>
      </w:r>
    </w:p>
    <w:p w:rsidR="0025269B" w:rsidRPr="0025269B" w:rsidRDefault="0025269B" w:rsidP="0025269B">
      <w:pPr>
        <w:numPr>
          <w:ilvl w:val="0"/>
          <w:numId w:val="1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Act as the Designated Safeguarding Lead (DSL) for the setting.</w:t>
      </w:r>
    </w:p>
    <w:p w:rsidR="0025269B" w:rsidRPr="0025269B" w:rsidRDefault="0025269B" w:rsidP="0025269B">
      <w:pPr>
        <w:numPr>
          <w:ilvl w:val="0"/>
          <w:numId w:val="1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robust safeguarding policies, procedures and practices are implemented and monitored.</w:t>
      </w:r>
    </w:p>
    <w:p w:rsidR="0025269B" w:rsidRPr="0025269B" w:rsidRDefault="0025269B" w:rsidP="0025269B">
      <w:pPr>
        <w:numPr>
          <w:ilvl w:val="0"/>
          <w:numId w:val="1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on child protection referrals and multi-agency working.</w:t>
      </w:r>
    </w:p>
    <w:p w:rsidR="0025269B" w:rsidRPr="0025269B" w:rsidRDefault="0025269B" w:rsidP="0025269B">
      <w:pPr>
        <w:spacing w:before="100" w:beforeAutospacing="1" w:after="100" w:afterAutospacing="1" w:line="300" w:lineRule="atLeast"/>
        <w:rPr>
          <w:rFonts w:ascii="Rubik" w:eastAsia="Times New Roman" w:hAnsi="Rubik" w:cs="Rubik"/>
          <w:sz w:val="21"/>
          <w:szCs w:val="21"/>
          <w:lang w:eastAsia="en-GB"/>
        </w:rPr>
      </w:pPr>
    </w:p>
    <w:p w:rsidR="0025269B" w:rsidRPr="0025269B" w:rsidRDefault="0025269B" w:rsidP="0025269B">
      <w:pPr>
        <w:spacing w:before="100" w:beforeAutospacing="1" w:after="100" w:afterAutospacing="1" w:line="300" w:lineRule="atLeast"/>
        <w:rPr>
          <w:rFonts w:ascii="Rubik" w:eastAsia="Times New Roman" w:hAnsi="Rubik" w:cs="Rubik"/>
          <w:sz w:val="21"/>
          <w:szCs w:val="21"/>
          <w:lang w:eastAsia="en-GB"/>
        </w:rPr>
      </w:pPr>
    </w:p>
    <w:p w:rsidR="0025269B" w:rsidRPr="0025269B" w:rsidRDefault="0025269B" w:rsidP="0025269B">
      <w:pPr>
        <w:spacing w:before="100" w:beforeAutospacing="1" w:after="100" w:afterAutospacing="1" w:line="300" w:lineRule="atLeast"/>
        <w:rPr>
          <w:rFonts w:ascii="Rubik" w:eastAsia="Times New Roman" w:hAnsi="Rubik" w:cs="Rubik"/>
          <w:sz w:val="21"/>
          <w:szCs w:val="21"/>
          <w:lang w:eastAsia="en-GB"/>
        </w:rPr>
      </w:pPr>
    </w:p>
    <w:p w:rsidR="0025269B" w:rsidRPr="0025269B" w:rsidRDefault="0025269B" w:rsidP="0025269B">
      <w:pPr>
        <w:spacing w:before="100" w:beforeAutospacing="1" w:after="100" w:afterAutospacing="1" w:line="300" w:lineRule="atLeast"/>
        <w:rPr>
          <w:rFonts w:ascii="Rubik" w:eastAsia="Times New Roman" w:hAnsi="Rubik" w:cs="Rubik"/>
          <w:sz w:val="21"/>
          <w:szCs w:val="21"/>
          <w:lang w:eastAsia="en-GB"/>
        </w:rPr>
      </w:pPr>
    </w:p>
    <w:p w:rsidR="0025269B" w:rsidRPr="0025269B" w:rsidRDefault="0025269B" w:rsidP="0025269B">
      <w:pPr>
        <w:numPr>
          <w:ilvl w:val="0"/>
          <w:numId w:val="1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all staff understand and fulfil their safeguarding responsibilities.</w:t>
      </w:r>
    </w:p>
    <w:p w:rsidR="0025269B" w:rsidRPr="0025269B" w:rsidRDefault="0025269B" w:rsidP="0025269B">
      <w:pPr>
        <w:numPr>
          <w:ilvl w:val="0"/>
          <w:numId w:val="1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Maintain accurate safeguarding records and ensure compliance with statutory guidance.</w:t>
      </w:r>
    </w:p>
    <w:p w:rsidR="0025269B" w:rsidRPr="0025269B" w:rsidRDefault="0025269B" w:rsidP="0025269B">
      <w:pPr>
        <w:spacing w:after="0" w:line="300" w:lineRule="atLeast"/>
        <w:rPr>
          <w:rFonts w:ascii="Rubik" w:eastAsia="Times New Roman" w:hAnsi="Rubik" w:cs="Rubik"/>
          <w:sz w:val="21"/>
          <w:szCs w:val="21"/>
          <w:lang w:eastAsia="en-GB"/>
        </w:rPr>
      </w:pPr>
      <w:r w:rsidRPr="0025269B">
        <w:rPr>
          <w:rFonts w:ascii="Rubik" w:eastAsia="Calibri" w:hAnsi="Rubik" w:cs="Rubik"/>
          <w:noProof/>
          <w:sz w:val="24"/>
          <w:szCs w:val="24"/>
          <w:lang w:eastAsia="en-GB"/>
        </w:rPr>
        <mc:AlternateContent>
          <mc:Choice Requires="wps">
            <w:drawing>
              <wp:anchor distT="0" distB="0" distL="114300" distR="114300" simplePos="0" relativeHeight="251703296" behindDoc="0" locked="0" layoutInCell="1" allowOverlap="1" wp14:anchorId="601CD2E2" wp14:editId="4CD322E9">
                <wp:simplePos x="0" y="0"/>
                <wp:positionH relativeFrom="column">
                  <wp:posOffset>0</wp:posOffset>
                </wp:positionH>
                <wp:positionV relativeFrom="paragraph">
                  <wp:posOffset>113665</wp:posOffset>
                </wp:positionV>
                <wp:extent cx="66008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EA130" id="Straight Connector 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8.95pt" to="519.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Leadership and Management</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Provide operational leadership for the Early Education provision.</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Support the implementation of the federation's vision, values and strategic objectives.</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Deputise for senior leaders where appropriate.</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Contribute to self-evaluation, improvement planning and monitoring activities.</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 xml:space="preserve">Prepare reports and information as required by the Executive </w:t>
      </w:r>
      <w:proofErr w:type="spellStart"/>
      <w:r w:rsidRPr="0025269B">
        <w:rPr>
          <w:rFonts w:ascii="Rubik" w:eastAsia="Times New Roman" w:hAnsi="Rubik" w:cs="Rubik"/>
          <w:sz w:val="21"/>
          <w:szCs w:val="21"/>
          <w:lang w:eastAsia="en-GB"/>
        </w:rPr>
        <w:t>Headteacher</w:t>
      </w:r>
      <w:proofErr w:type="spellEnd"/>
      <w:r w:rsidRPr="0025269B">
        <w:rPr>
          <w:rFonts w:ascii="Rubik" w:eastAsia="Times New Roman" w:hAnsi="Rubik" w:cs="Rubik"/>
          <w:sz w:val="21"/>
          <w:szCs w:val="21"/>
          <w:lang w:eastAsia="en-GB"/>
        </w:rPr>
        <w:t>, Governors and external agencies.</w:t>
      </w:r>
    </w:p>
    <w:p w:rsidR="0025269B" w:rsidRPr="0025269B" w:rsidRDefault="0025269B" w:rsidP="0025269B">
      <w:pPr>
        <w:numPr>
          <w:ilvl w:val="0"/>
          <w:numId w:val="1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 xml:space="preserve">Report directly to the Executive </w:t>
      </w:r>
      <w:proofErr w:type="spellStart"/>
      <w:r w:rsidRPr="0025269B">
        <w:rPr>
          <w:rFonts w:ascii="Rubik" w:eastAsia="Times New Roman" w:hAnsi="Rubik" w:cs="Rubik"/>
          <w:sz w:val="21"/>
          <w:szCs w:val="21"/>
          <w:lang w:eastAsia="en-GB"/>
        </w:rPr>
        <w:t>Headteacher</w:t>
      </w:r>
      <w:proofErr w:type="spellEnd"/>
      <w:r w:rsidRPr="0025269B">
        <w:rPr>
          <w:rFonts w:ascii="Rubik" w:eastAsia="Times New Roman" w:hAnsi="Rubik" w:cs="Rubik"/>
          <w:sz w:val="21"/>
          <w:szCs w:val="21"/>
          <w:lang w:eastAsia="en-GB"/>
        </w:rPr>
        <w:t xml:space="preserve"> on all aspects of provision.</w:t>
      </w:r>
    </w:p>
    <w:p w:rsidR="0025269B" w:rsidRPr="0025269B" w:rsidRDefault="0025269B" w:rsidP="0025269B">
      <w:pPr>
        <w:spacing w:after="0" w:line="300" w:lineRule="atLeast"/>
        <w:rPr>
          <w:rFonts w:ascii="Rubik" w:eastAsia="Times New Roman" w:hAnsi="Rubik" w:cs="Rubik"/>
          <w:sz w:val="21"/>
          <w:szCs w:val="21"/>
          <w:lang w:eastAsia="en-GB"/>
        </w:rPr>
      </w:pPr>
      <w:r w:rsidRPr="0025269B">
        <w:rPr>
          <w:rFonts w:ascii="Rubik" w:eastAsia="Calibri" w:hAnsi="Rubik" w:cs="Rubik"/>
          <w:noProof/>
          <w:sz w:val="24"/>
          <w:szCs w:val="24"/>
          <w:lang w:eastAsia="en-GB"/>
        </w:rPr>
        <mc:AlternateContent>
          <mc:Choice Requires="wps">
            <w:drawing>
              <wp:anchor distT="0" distB="0" distL="114300" distR="114300" simplePos="0" relativeHeight="251705344" behindDoc="0" locked="0" layoutInCell="1" allowOverlap="1" wp14:anchorId="409D6686" wp14:editId="717305CF">
                <wp:simplePos x="0" y="0"/>
                <wp:positionH relativeFrom="column">
                  <wp:posOffset>0</wp:posOffset>
                </wp:positionH>
                <wp:positionV relativeFrom="paragraph">
                  <wp:posOffset>104140</wp:posOffset>
                </wp:positionV>
                <wp:extent cx="66008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4F8F1" id="Straight Connector 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8.2pt" to="51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Line Management and Staff Development</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Line manage the Under 2 and 2-Year-Old provision.</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support and motivate staff to deliver outstanding practice.</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Conduct staff appraisal and performance management processes.</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Identify training needs and support professional development.</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staff performance, attendance and wellbeing in line with organisational procedures.</w:t>
      </w:r>
    </w:p>
    <w:p w:rsidR="0025269B" w:rsidRPr="0025269B" w:rsidRDefault="0025269B" w:rsidP="0025269B">
      <w:pPr>
        <w:numPr>
          <w:ilvl w:val="0"/>
          <w:numId w:val="1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Support the recruitment, induction and retention of staff.</w:t>
      </w:r>
    </w:p>
    <w:p w:rsidR="0025269B" w:rsidRPr="0025269B" w:rsidRDefault="0025269B" w:rsidP="0025269B">
      <w:pPr>
        <w:spacing w:after="0" w:line="300" w:lineRule="atLeast"/>
        <w:rPr>
          <w:rFonts w:ascii="Rubik" w:eastAsia="Times New Roman" w:hAnsi="Rubik" w:cs="Rubik"/>
          <w:sz w:val="21"/>
          <w:szCs w:val="21"/>
          <w:lang w:eastAsia="en-GB"/>
        </w:rPr>
      </w:pPr>
      <w:r w:rsidRPr="0025269B">
        <w:rPr>
          <w:rFonts w:ascii="Rubik" w:eastAsia="Calibri" w:hAnsi="Rubik" w:cs="Rubik"/>
          <w:noProof/>
          <w:sz w:val="24"/>
          <w:szCs w:val="24"/>
          <w:lang w:eastAsia="en-GB"/>
        </w:rPr>
        <mc:AlternateContent>
          <mc:Choice Requires="wps">
            <w:drawing>
              <wp:anchor distT="0" distB="0" distL="114300" distR="114300" simplePos="0" relativeHeight="251707392" behindDoc="0" locked="0" layoutInCell="1" allowOverlap="1" wp14:anchorId="409D6686" wp14:editId="717305CF">
                <wp:simplePos x="0" y="0"/>
                <wp:positionH relativeFrom="column">
                  <wp:posOffset>0</wp:posOffset>
                </wp:positionH>
                <wp:positionV relativeFrom="paragraph">
                  <wp:posOffset>104140</wp:posOffset>
                </wp:positionV>
                <wp:extent cx="66008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3F13A" id="Straight Connector 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8.2pt" to="51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Quality of Education and Provision</w:t>
      </w:r>
    </w:p>
    <w:p w:rsidR="0025269B" w:rsidRPr="0025269B" w:rsidRDefault="0025269B" w:rsidP="0025269B">
      <w:pPr>
        <w:numPr>
          <w:ilvl w:val="0"/>
          <w:numId w:val="1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the development of outstanding early years practice across the provision.</w:t>
      </w:r>
    </w:p>
    <w:p w:rsidR="0025269B" w:rsidRPr="0025269B" w:rsidRDefault="0025269B" w:rsidP="0025269B">
      <w:pPr>
        <w:numPr>
          <w:ilvl w:val="0"/>
          <w:numId w:val="1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high-quality learning experiences that meet the requirements of the Early Years Foundation Stage (EYFS).</w:t>
      </w:r>
    </w:p>
    <w:p w:rsidR="0025269B" w:rsidRPr="0025269B" w:rsidRDefault="0025269B" w:rsidP="0025269B">
      <w:pPr>
        <w:numPr>
          <w:ilvl w:val="0"/>
          <w:numId w:val="1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the quality of teaching, learning and assessment.</w:t>
      </w:r>
    </w:p>
    <w:p w:rsidR="0025269B" w:rsidRPr="0025269B" w:rsidRDefault="0025269B" w:rsidP="0025269B">
      <w:pPr>
        <w:numPr>
          <w:ilvl w:val="0"/>
          <w:numId w:val="1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Support continuous improvement through coaching, mentoring and quality assurance activities.</w:t>
      </w:r>
    </w:p>
    <w:p w:rsidR="0025269B" w:rsidRPr="0025269B" w:rsidRDefault="0025269B" w:rsidP="0025269B">
      <w:pPr>
        <w:numPr>
          <w:ilvl w:val="0"/>
          <w:numId w:val="1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Promote child-centred approaches that support positive outcomes for all children.</w:t>
      </w:r>
    </w:p>
    <w:p w:rsidR="0025269B" w:rsidRPr="0025269B" w:rsidRDefault="0025269B" w:rsidP="0025269B">
      <w:pPr>
        <w:spacing w:after="0" w:line="300" w:lineRule="atLeast"/>
        <w:rPr>
          <w:rFonts w:ascii="Rubik" w:eastAsia="Times New Roman" w:hAnsi="Rubik" w:cs="Rubik"/>
          <w:sz w:val="21"/>
          <w:szCs w:val="21"/>
          <w:lang w:eastAsia="en-GB"/>
        </w:rPr>
      </w:pPr>
      <w:r w:rsidRPr="0025269B">
        <w:rPr>
          <w:rFonts w:ascii="Rubik" w:eastAsia="Calibri" w:hAnsi="Rubik" w:cs="Rubik"/>
          <w:noProof/>
          <w:sz w:val="24"/>
          <w:szCs w:val="24"/>
          <w:lang w:eastAsia="en-GB"/>
        </w:rPr>
        <mc:AlternateContent>
          <mc:Choice Requires="wps">
            <w:drawing>
              <wp:anchor distT="0" distB="0" distL="114300" distR="114300" simplePos="0" relativeHeight="251709440" behindDoc="0" locked="0" layoutInCell="1" allowOverlap="1" wp14:anchorId="409D6686" wp14:editId="717305CF">
                <wp:simplePos x="0" y="0"/>
                <wp:positionH relativeFrom="column">
                  <wp:posOffset>0</wp:posOffset>
                </wp:positionH>
                <wp:positionV relativeFrom="paragraph">
                  <wp:posOffset>104140</wp:posOffset>
                </wp:positionV>
                <wp:extent cx="6600825" cy="2857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755BE" id="Straight Connector 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8.2pt" to="51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" strokecolor="#417d6d"/>
            </w:pict>
          </mc:Fallback>
        </mc:AlternateContent>
      </w: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Inclusion and SEND</w:t>
      </w:r>
    </w:p>
    <w:p w:rsidR="0025269B" w:rsidRPr="0025269B" w:rsidRDefault="0025269B" w:rsidP="0025269B">
      <w:pPr>
        <w:numPr>
          <w:ilvl w:val="0"/>
          <w:numId w:val="1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inclusive practice across the setting.</w:t>
      </w:r>
    </w:p>
    <w:p w:rsidR="0025269B" w:rsidRPr="0025269B" w:rsidRDefault="0025269B" w:rsidP="0025269B">
      <w:pPr>
        <w:numPr>
          <w:ilvl w:val="0"/>
          <w:numId w:val="1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Promote equality, diversity and inclusion in all aspects of provision.</w:t>
      </w:r>
    </w:p>
    <w:p w:rsidR="0025269B" w:rsidRPr="0025269B" w:rsidRDefault="0025269B" w:rsidP="0025269B">
      <w:pPr>
        <w:numPr>
          <w:ilvl w:val="0"/>
          <w:numId w:val="1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Work collaboratively with families and external professionals to support children with additional needs.</w:t>
      </w:r>
    </w:p>
    <w:p w:rsidR="0025269B" w:rsidRPr="0025269B" w:rsidRDefault="0025269B" w:rsidP="0025269B">
      <w:pPr>
        <w:numPr>
          <w:ilvl w:val="0"/>
          <w:numId w:val="1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vulnerable children receive appropriate interventions and support.</w:t>
      </w:r>
    </w:p>
    <w:p w:rsidR="0025269B" w:rsidRPr="0025269B" w:rsidRDefault="0025269B" w:rsidP="0025269B">
      <w:pPr>
        <w:numPr>
          <w:ilvl w:val="0"/>
          <w:numId w:val="1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children's access, participation and progress to ensure equitable outcomes.</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11488" behindDoc="0" locked="0" layoutInCell="1" allowOverlap="1" wp14:anchorId="409D6686" wp14:editId="717305CF">
                <wp:simplePos x="0" y="0"/>
                <wp:positionH relativeFrom="column">
                  <wp:posOffset>-95250</wp:posOffset>
                </wp:positionH>
                <wp:positionV relativeFrom="paragraph">
                  <wp:posOffset>85725</wp:posOffset>
                </wp:positionV>
                <wp:extent cx="6600825" cy="285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077FC" id="Straight Connector 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7.5pt,6.75pt" to="51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Wraparound Care and All-Year-Round Provision</w:t>
      </w:r>
    </w:p>
    <w:p w:rsidR="0025269B" w:rsidRPr="0025269B" w:rsidRDefault="0025269B" w:rsidP="0025269B">
      <w:pPr>
        <w:numPr>
          <w:ilvl w:val="0"/>
          <w:numId w:val="20"/>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the development, organisation and management of wraparound care services</w:t>
      </w:r>
      <w:r>
        <w:rPr>
          <w:rFonts w:ascii="Rubik" w:eastAsia="Times New Roman" w:hAnsi="Rubik" w:cs="Rubik"/>
          <w:sz w:val="21"/>
          <w:szCs w:val="21"/>
          <w:lang w:eastAsia="en-GB"/>
        </w:rPr>
        <w:t xml:space="preserve"> including before and after school club and holiday provision</w:t>
      </w:r>
      <w:r w:rsidRPr="0025269B">
        <w:rPr>
          <w:rFonts w:ascii="Rubik" w:eastAsia="Times New Roman" w:hAnsi="Rubik" w:cs="Rubik"/>
          <w:sz w:val="21"/>
          <w:szCs w:val="21"/>
          <w:lang w:eastAsia="en-GB"/>
        </w:rPr>
        <w:t>.</w:t>
      </w:r>
    </w:p>
    <w:p w:rsidR="0025269B" w:rsidRPr="0025269B" w:rsidRDefault="0025269B" w:rsidP="0025269B">
      <w:pPr>
        <w:numPr>
          <w:ilvl w:val="0"/>
          <w:numId w:val="20"/>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provision meets the needs of working families and the local community.</w:t>
      </w:r>
    </w:p>
    <w:p w:rsidR="0025269B" w:rsidRPr="0025269B" w:rsidRDefault="0025269B" w:rsidP="0025269B">
      <w:pPr>
        <w:numPr>
          <w:ilvl w:val="0"/>
          <w:numId w:val="20"/>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Oversee the effective operation of all-year-round childcare provision.</w:t>
      </w:r>
    </w:p>
    <w:p w:rsidR="0025269B" w:rsidRPr="0025269B" w:rsidRDefault="0025269B" w:rsidP="0025269B">
      <w:pPr>
        <w:numPr>
          <w:ilvl w:val="0"/>
          <w:numId w:val="20"/>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occupancy, staffing and service quality to ensure sustainability and high standards.</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13536" behindDoc="0" locked="0" layoutInCell="1" allowOverlap="1" wp14:anchorId="409D6686" wp14:editId="717305CF">
                <wp:simplePos x="0" y="0"/>
                <wp:positionH relativeFrom="column">
                  <wp:posOffset>-95250</wp:posOffset>
                </wp:positionH>
                <wp:positionV relativeFrom="paragraph">
                  <wp:posOffset>76200</wp:posOffset>
                </wp:positionV>
                <wp:extent cx="6600825" cy="285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79BA6" id="Straight Connector 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5pt,6pt" to="51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Routines, Organisation and Operational Management</w:t>
      </w:r>
    </w:p>
    <w:p w:rsidR="0025269B" w:rsidRPr="0025269B" w:rsidRDefault="0025269B" w:rsidP="0025269B">
      <w:pPr>
        <w:numPr>
          <w:ilvl w:val="0"/>
          <w:numId w:val="21"/>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effective daily routines and organisational systems are in place.</w:t>
      </w:r>
    </w:p>
    <w:p w:rsidR="0025269B" w:rsidRPr="0025269B" w:rsidRDefault="0025269B" w:rsidP="0025269B">
      <w:pPr>
        <w:numPr>
          <w:ilvl w:val="0"/>
          <w:numId w:val="21"/>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staffing ratios, deployment and operational effectiveness.</w:t>
      </w:r>
    </w:p>
    <w:p w:rsidR="0025269B" w:rsidRPr="0025269B" w:rsidRDefault="0025269B" w:rsidP="0025269B">
      <w:pPr>
        <w:numPr>
          <w:ilvl w:val="0"/>
          <w:numId w:val="21"/>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resources are used efficiently and effectively.</w:t>
      </w:r>
    </w:p>
    <w:p w:rsidR="0025269B" w:rsidRPr="0025269B" w:rsidRDefault="0025269B" w:rsidP="0025269B">
      <w:pPr>
        <w:numPr>
          <w:ilvl w:val="0"/>
          <w:numId w:val="21"/>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Maintain high standards of health, safety and risk management.</w:t>
      </w:r>
    </w:p>
    <w:p w:rsidR="0025269B" w:rsidRPr="0025269B" w:rsidRDefault="0025269B" w:rsidP="0025269B">
      <w:pPr>
        <w:numPr>
          <w:ilvl w:val="0"/>
          <w:numId w:val="21"/>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Support business continuity and operational planning.</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15584" behindDoc="0" locked="0" layoutInCell="1" allowOverlap="1" wp14:anchorId="409D6686" wp14:editId="717305CF">
                <wp:simplePos x="0" y="0"/>
                <wp:positionH relativeFrom="column">
                  <wp:posOffset>-47625</wp:posOffset>
                </wp:positionH>
                <wp:positionV relativeFrom="paragraph">
                  <wp:posOffset>85725</wp:posOffset>
                </wp:positionV>
                <wp:extent cx="66008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B5424" id="Straight Connector 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75pt,6.75pt" to="5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High-Quality Learning Environments</w:t>
      </w:r>
    </w:p>
    <w:p w:rsidR="0025269B" w:rsidRPr="0025269B" w:rsidRDefault="0025269B" w:rsidP="0025269B">
      <w:pPr>
        <w:numPr>
          <w:ilvl w:val="0"/>
          <w:numId w:val="22"/>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the creation and maintenance of inspiring, inclusive and enabling environments.</w:t>
      </w:r>
    </w:p>
    <w:p w:rsidR="0025269B" w:rsidRPr="0025269B" w:rsidRDefault="0025269B" w:rsidP="0025269B">
      <w:pPr>
        <w:numPr>
          <w:ilvl w:val="0"/>
          <w:numId w:val="22"/>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indoor and outdoor learning spaces support children's development across all areas of learning.</w:t>
      </w:r>
    </w:p>
    <w:p w:rsidR="0025269B" w:rsidRPr="0025269B" w:rsidRDefault="0025269B" w:rsidP="0025269B">
      <w:pPr>
        <w:numPr>
          <w:ilvl w:val="0"/>
          <w:numId w:val="22"/>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the quality, accessibility and safety of resources.</w:t>
      </w:r>
    </w:p>
    <w:p w:rsidR="0025269B" w:rsidRPr="0025269B" w:rsidRDefault="0025269B" w:rsidP="0025269B">
      <w:pPr>
        <w:numPr>
          <w:ilvl w:val="0"/>
          <w:numId w:val="22"/>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Promote environments that reflect children's interests, cultures and developmental needs.</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17632" behindDoc="0" locked="0" layoutInCell="1" allowOverlap="1" wp14:anchorId="409D6686" wp14:editId="717305CF">
                <wp:simplePos x="0" y="0"/>
                <wp:positionH relativeFrom="column">
                  <wp:posOffset>0</wp:posOffset>
                </wp:positionH>
                <wp:positionV relativeFrom="paragraph">
                  <wp:posOffset>104775</wp:posOffset>
                </wp:positionV>
                <wp:extent cx="660082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9519A" id="Straight Connector 1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8.25pt" to="51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" strokecolor="#417d6d"/>
            </w:pict>
          </mc:Fallback>
        </mc:AlternateContent>
      </w: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Parental Engagement</w:t>
      </w:r>
    </w:p>
    <w:p w:rsidR="0025269B" w:rsidRPr="0025269B" w:rsidRDefault="0025269B" w:rsidP="0025269B">
      <w:pPr>
        <w:numPr>
          <w:ilvl w:val="0"/>
          <w:numId w:val="23"/>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Develop positive partnerships with parents and carers.</w:t>
      </w:r>
    </w:p>
    <w:p w:rsidR="0025269B" w:rsidRPr="0025269B" w:rsidRDefault="0025269B" w:rsidP="0025269B">
      <w:pPr>
        <w:numPr>
          <w:ilvl w:val="0"/>
          <w:numId w:val="23"/>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Promote meaningful parental involvement in children's learning and development.</w:t>
      </w:r>
    </w:p>
    <w:p w:rsidR="0025269B" w:rsidRPr="0025269B" w:rsidRDefault="0025269B" w:rsidP="0025269B">
      <w:pPr>
        <w:numPr>
          <w:ilvl w:val="0"/>
          <w:numId w:val="23"/>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communication with families is effective, inclusive and accessible.</w:t>
      </w:r>
    </w:p>
    <w:p w:rsidR="0025269B" w:rsidRPr="0025269B" w:rsidRDefault="0025269B" w:rsidP="0025269B">
      <w:pPr>
        <w:numPr>
          <w:ilvl w:val="0"/>
          <w:numId w:val="23"/>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initiatives that strengthen family engagement and participation.</w:t>
      </w:r>
    </w:p>
    <w:p w:rsidR="0025269B" w:rsidRPr="0025269B" w:rsidRDefault="0025269B" w:rsidP="0025269B">
      <w:pPr>
        <w:numPr>
          <w:ilvl w:val="0"/>
          <w:numId w:val="23"/>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Address parental concerns professionally and effectively.</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19680" behindDoc="0" locked="0" layoutInCell="1" allowOverlap="1" wp14:anchorId="409D6686" wp14:editId="717305CF">
                <wp:simplePos x="0" y="0"/>
                <wp:positionH relativeFrom="column">
                  <wp:posOffset>-57150</wp:posOffset>
                </wp:positionH>
                <wp:positionV relativeFrom="paragraph">
                  <wp:posOffset>114300</wp:posOffset>
                </wp:positionV>
                <wp:extent cx="6600825" cy="2857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F0167" id="Straight Connector 1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5pt,9pt" to="51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Compliance and Ofsted Requirements</w:t>
      </w:r>
    </w:p>
    <w:p w:rsidR="0025269B" w:rsidRPr="0025269B" w:rsidRDefault="0025269B" w:rsidP="0025269B">
      <w:pPr>
        <w:numPr>
          <w:ilvl w:val="0"/>
          <w:numId w:val="24"/>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full compliance with the EYFS Statutory Framework and all relevant legislation.</w:t>
      </w:r>
    </w:p>
    <w:p w:rsidR="0025269B" w:rsidRPr="0025269B" w:rsidRDefault="0025269B" w:rsidP="0025269B">
      <w:pPr>
        <w:numPr>
          <w:ilvl w:val="0"/>
          <w:numId w:val="24"/>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Maintain readiness for Ofsted inspections and quality assurance reviews.</w:t>
      </w:r>
    </w:p>
    <w:p w:rsidR="0025269B" w:rsidRPr="0025269B" w:rsidRDefault="0025269B" w:rsidP="0025269B">
      <w:pPr>
        <w:numPr>
          <w:ilvl w:val="0"/>
          <w:numId w:val="24"/>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actions arising from inspections, audits and monitoring visits.</w:t>
      </w:r>
    </w:p>
    <w:p w:rsidR="0025269B" w:rsidRPr="0025269B" w:rsidRDefault="0025269B" w:rsidP="0025269B">
      <w:pPr>
        <w:numPr>
          <w:ilvl w:val="0"/>
          <w:numId w:val="24"/>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policies, procedures and records meet statutory requirements.</w:t>
      </w:r>
    </w:p>
    <w:p w:rsidR="0025269B" w:rsidRPr="0025269B" w:rsidRDefault="0025269B" w:rsidP="0025269B">
      <w:pPr>
        <w:numPr>
          <w:ilvl w:val="0"/>
          <w:numId w:val="24"/>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compliance relating to safeguarding, health and safety, inclusion and childcare regulations.</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21728" behindDoc="0" locked="0" layoutInCell="1" allowOverlap="1" wp14:anchorId="409D6686" wp14:editId="717305CF">
                <wp:simplePos x="0" y="0"/>
                <wp:positionH relativeFrom="column">
                  <wp:posOffset>-57150</wp:posOffset>
                </wp:positionH>
                <wp:positionV relativeFrom="paragraph">
                  <wp:posOffset>123825</wp:posOffset>
                </wp:positionV>
                <wp:extent cx="6600825" cy="2857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B8829" id="Straight Connector 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5pt,9.75pt" to="51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Community Engagement</w:t>
      </w:r>
    </w:p>
    <w:p w:rsidR="0025269B" w:rsidRPr="0025269B" w:rsidRDefault="0025269B" w:rsidP="0025269B">
      <w:pPr>
        <w:numPr>
          <w:ilvl w:val="0"/>
          <w:numId w:val="2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Build effective partnerships with community organisations, schools, health professionals and local services.</w:t>
      </w:r>
    </w:p>
    <w:p w:rsidR="0025269B" w:rsidRPr="0025269B" w:rsidRDefault="0025269B" w:rsidP="0025269B">
      <w:pPr>
        <w:numPr>
          <w:ilvl w:val="0"/>
          <w:numId w:val="2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Promote the setting positively within the local community.</w:t>
      </w:r>
    </w:p>
    <w:p w:rsidR="0025269B" w:rsidRPr="0025269B" w:rsidRDefault="0025269B" w:rsidP="0025269B">
      <w:pPr>
        <w:numPr>
          <w:ilvl w:val="0"/>
          <w:numId w:val="2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Represent the organisation at meetings, networks and events as required.</w:t>
      </w:r>
    </w:p>
    <w:p w:rsidR="0025269B" w:rsidRPr="0025269B" w:rsidRDefault="0025269B" w:rsidP="0025269B">
      <w:pPr>
        <w:numPr>
          <w:ilvl w:val="0"/>
          <w:numId w:val="25"/>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Develop opportunities that enhance outcomes for children and families through partnership working.</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23776" behindDoc="0" locked="0" layoutInCell="1" allowOverlap="1" wp14:anchorId="409D6686" wp14:editId="717305CF">
                <wp:simplePos x="0" y="0"/>
                <wp:positionH relativeFrom="column">
                  <wp:posOffset>0</wp:posOffset>
                </wp:positionH>
                <wp:positionV relativeFrom="paragraph">
                  <wp:posOffset>95250</wp:posOffset>
                </wp:positionV>
                <wp:extent cx="660082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2A83F" id="Straight Connector 1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7.5pt" to="519.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" strokecolor="#417d6d"/>
            </w:pict>
          </mc:Fallback>
        </mc:AlternateConten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Students, Apprentices and Volunteers</w:t>
      </w:r>
    </w:p>
    <w:p w:rsidR="0025269B" w:rsidRPr="0025269B" w:rsidRDefault="0025269B" w:rsidP="0025269B">
      <w:pPr>
        <w:numPr>
          <w:ilvl w:val="0"/>
          <w:numId w:val="2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Lead arrangements for students, apprentices and volunteers.</w:t>
      </w:r>
    </w:p>
    <w:p w:rsidR="0025269B" w:rsidRPr="0025269B" w:rsidRDefault="0025269B" w:rsidP="0025269B">
      <w:pPr>
        <w:numPr>
          <w:ilvl w:val="0"/>
          <w:numId w:val="2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high-quality placements that support professional learning.</w:t>
      </w:r>
    </w:p>
    <w:p w:rsidR="0025269B" w:rsidRPr="0025269B" w:rsidRDefault="0025269B" w:rsidP="0025269B">
      <w:pPr>
        <w:numPr>
          <w:ilvl w:val="0"/>
          <w:numId w:val="2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Work collaboratively with training providers and educational institutions.</w:t>
      </w:r>
    </w:p>
    <w:p w:rsidR="0025269B" w:rsidRPr="0025269B" w:rsidRDefault="0025269B" w:rsidP="0025269B">
      <w:pPr>
        <w:numPr>
          <w:ilvl w:val="0"/>
          <w:numId w:val="2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Monitor and evaluate the effectiveness of placements.</w:t>
      </w:r>
    </w:p>
    <w:p w:rsidR="0025269B" w:rsidRPr="0025269B" w:rsidRDefault="0025269B" w:rsidP="0025269B">
      <w:pPr>
        <w:numPr>
          <w:ilvl w:val="0"/>
          <w:numId w:val="26"/>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Ensure students comply with safeguarding and organisational requirements.</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25824" behindDoc="0" locked="0" layoutInCell="1" allowOverlap="1" wp14:anchorId="409D6686" wp14:editId="717305CF">
                <wp:simplePos x="0" y="0"/>
                <wp:positionH relativeFrom="column">
                  <wp:posOffset>-28575</wp:posOffset>
                </wp:positionH>
                <wp:positionV relativeFrom="paragraph">
                  <wp:posOffset>95250</wp:posOffset>
                </wp:positionV>
                <wp:extent cx="6600825" cy="28575"/>
                <wp:effectExtent l="0" t="0" r="28575" b="28575"/>
                <wp:wrapNone/>
                <wp:docPr id="23" name="Straight Connector 23"/>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D5D12" id="Straight Connector 2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25pt,7.5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" strokecolor="#417d6d"/>
            </w:pict>
          </mc:Fallback>
        </mc:AlternateContent>
      </w:r>
    </w:p>
    <w:p w:rsidR="0025269B" w:rsidRDefault="0025269B" w:rsidP="0025269B">
      <w:pPr>
        <w:spacing w:before="100" w:beforeAutospacing="1" w:after="100" w:afterAutospacing="1" w:line="300" w:lineRule="atLeast"/>
        <w:outlineLvl w:val="1"/>
        <w:rPr>
          <w:rFonts w:ascii="Rubik" w:eastAsia="Times New Roman" w:hAnsi="Rubik" w:cs="Rubik"/>
          <w:b/>
          <w:bCs/>
          <w:sz w:val="36"/>
          <w:szCs w:val="36"/>
          <w:lang w:eastAsia="en-GB"/>
        </w:rPr>
      </w:pPr>
    </w:p>
    <w:p w:rsidR="0025269B" w:rsidRDefault="0025269B" w:rsidP="0025269B">
      <w:pPr>
        <w:spacing w:before="100" w:beforeAutospacing="1" w:after="100" w:afterAutospacing="1" w:line="300" w:lineRule="atLeast"/>
        <w:outlineLvl w:val="1"/>
        <w:rPr>
          <w:rFonts w:ascii="Rubik" w:eastAsia="Times New Roman" w:hAnsi="Rubik" w:cs="Rubik"/>
          <w:b/>
          <w:bCs/>
          <w:sz w:val="36"/>
          <w:szCs w:val="36"/>
          <w:lang w:eastAsia="en-GB"/>
        </w:rPr>
      </w:pPr>
    </w:p>
    <w:p w:rsidR="0025269B" w:rsidRDefault="0025269B" w:rsidP="0025269B">
      <w:pPr>
        <w:spacing w:before="100" w:beforeAutospacing="1" w:after="100" w:afterAutospacing="1" w:line="300" w:lineRule="atLeast"/>
        <w:outlineLvl w:val="1"/>
        <w:rPr>
          <w:rFonts w:ascii="Rubik" w:eastAsia="Times New Roman" w:hAnsi="Rubik" w:cs="Rubik"/>
          <w:b/>
          <w:bCs/>
          <w:sz w:val="36"/>
          <w:szCs w:val="36"/>
          <w:lang w:eastAsia="en-GB"/>
        </w:rPr>
      </w:pPr>
    </w:p>
    <w:p w:rsidR="0025269B" w:rsidRPr="0025269B" w:rsidRDefault="0025269B" w:rsidP="0025269B">
      <w:pPr>
        <w:spacing w:before="100" w:beforeAutospacing="1" w:after="100" w:afterAutospacing="1" w:line="300" w:lineRule="atLeast"/>
        <w:outlineLvl w:val="1"/>
        <w:rPr>
          <w:rFonts w:ascii="Rubik" w:eastAsia="Times New Roman" w:hAnsi="Rubik" w:cs="Rubik"/>
          <w:b/>
          <w:bCs/>
          <w:sz w:val="28"/>
          <w:szCs w:val="28"/>
          <w:lang w:eastAsia="en-GB"/>
        </w:rPr>
      </w:pPr>
      <w:r w:rsidRPr="0025269B">
        <w:rPr>
          <w:rFonts w:ascii="Rubik" w:eastAsia="Times New Roman" w:hAnsi="Rubik" w:cs="Rubik"/>
          <w:b/>
          <w:bCs/>
          <w:sz w:val="28"/>
          <w:szCs w:val="28"/>
          <w:lang w:eastAsia="en-GB"/>
        </w:rPr>
        <w:t>General Responsibilities</w:t>
      </w:r>
    </w:p>
    <w:p w:rsidR="0025269B" w:rsidRPr="0025269B" w:rsidRDefault="0025269B" w:rsidP="0025269B">
      <w:p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The post holder will:</w:t>
      </w:r>
    </w:p>
    <w:p w:rsidR="0025269B" w:rsidRPr="0025269B" w:rsidRDefault="0025269B" w:rsidP="0025269B">
      <w:pPr>
        <w:numPr>
          <w:ilvl w:val="0"/>
          <w:numId w:val="2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Uphold and actively promote the values and ethos of the federation.</w:t>
      </w:r>
    </w:p>
    <w:p w:rsidR="0025269B" w:rsidRPr="0025269B" w:rsidRDefault="0025269B" w:rsidP="0025269B">
      <w:pPr>
        <w:numPr>
          <w:ilvl w:val="0"/>
          <w:numId w:val="2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Demonstrate a commitment to safeguarding and promoting the welfare of children.</w:t>
      </w:r>
    </w:p>
    <w:p w:rsidR="0025269B" w:rsidRPr="0025269B" w:rsidRDefault="0025269B" w:rsidP="0025269B">
      <w:pPr>
        <w:numPr>
          <w:ilvl w:val="0"/>
          <w:numId w:val="2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Support equality, diversity and inclusion in all aspects of work.</w:t>
      </w:r>
    </w:p>
    <w:p w:rsidR="0025269B" w:rsidRPr="0025269B" w:rsidRDefault="0025269B" w:rsidP="0025269B">
      <w:pPr>
        <w:numPr>
          <w:ilvl w:val="0"/>
          <w:numId w:val="2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Comply with all organisational policies and procedures.</w:t>
      </w:r>
    </w:p>
    <w:p w:rsidR="0025269B" w:rsidRPr="0025269B" w:rsidRDefault="0025269B" w:rsidP="0025269B">
      <w:pPr>
        <w:numPr>
          <w:ilvl w:val="0"/>
          <w:numId w:val="27"/>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 xml:space="preserve">Undertake other duties appropriate to the grade and nature of the post as reasonably required by the Executive </w:t>
      </w:r>
      <w:proofErr w:type="spellStart"/>
      <w:r w:rsidRPr="0025269B">
        <w:rPr>
          <w:rFonts w:ascii="Rubik" w:eastAsia="Times New Roman" w:hAnsi="Rubik" w:cs="Rubik"/>
          <w:sz w:val="21"/>
          <w:szCs w:val="21"/>
          <w:lang w:eastAsia="en-GB"/>
        </w:rPr>
        <w:t>Headteacher</w:t>
      </w:r>
      <w:proofErr w:type="spellEnd"/>
      <w:r w:rsidRPr="0025269B">
        <w:rPr>
          <w:rFonts w:ascii="Rubik" w:eastAsia="Times New Roman" w:hAnsi="Rubik" w:cs="Rubik"/>
          <w:sz w:val="21"/>
          <w:szCs w:val="21"/>
          <w:lang w:eastAsia="en-GB"/>
        </w:rPr>
        <w:t>.</w:t>
      </w:r>
    </w:p>
    <w:p w:rsidR="0025269B" w:rsidRPr="0025269B" w:rsidRDefault="0025269B" w:rsidP="0025269B">
      <w:pPr>
        <w:spacing w:after="0" w:line="300" w:lineRule="atLeast"/>
        <w:rPr>
          <w:rFonts w:ascii="Rubik" w:eastAsia="Times New Roman" w:hAnsi="Rubik" w:cs="Rubik"/>
          <w:sz w:val="21"/>
          <w:szCs w:val="21"/>
          <w:lang w:eastAsia="en-GB"/>
        </w:rPr>
      </w:pPr>
      <w:r>
        <w:rPr>
          <w:rFonts w:ascii="Arial" w:eastAsia="Calibri" w:hAnsi="Arial" w:cs="Arial"/>
          <w:noProof/>
          <w:sz w:val="24"/>
          <w:szCs w:val="24"/>
          <w:lang w:eastAsia="en-GB"/>
        </w:rPr>
        <mc:AlternateContent>
          <mc:Choice Requires="wps">
            <w:drawing>
              <wp:anchor distT="0" distB="0" distL="114300" distR="114300" simplePos="0" relativeHeight="251727872" behindDoc="0" locked="0" layoutInCell="1" allowOverlap="1" wp14:anchorId="409D6686" wp14:editId="717305CF">
                <wp:simplePos x="0" y="0"/>
                <wp:positionH relativeFrom="column">
                  <wp:posOffset>-47625</wp:posOffset>
                </wp:positionH>
                <wp:positionV relativeFrom="paragraph">
                  <wp:posOffset>142240</wp:posOffset>
                </wp:positionV>
                <wp:extent cx="6600825" cy="2857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6600825" cy="28575"/>
                        </a:xfrm>
                        <a:prstGeom prst="line">
                          <a:avLst/>
                        </a:prstGeom>
                        <a:ln>
                          <a:solidFill>
                            <a:srgbClr val="417D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0D319" id="Straight Connector 2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75pt,11.2pt" to="51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" strokecolor="#417d6d"/>
            </w:pict>
          </mc:Fallback>
        </mc:AlternateContent>
      </w:r>
    </w:p>
    <w:p w:rsidR="00B51AF1" w:rsidRPr="00B51AF1" w:rsidRDefault="0025269B" w:rsidP="00B51AF1">
      <w:pPr>
        <w:spacing w:before="100" w:beforeAutospacing="1" w:after="100" w:afterAutospacing="1" w:line="300" w:lineRule="atLeast"/>
        <w:jc w:val="center"/>
        <w:outlineLvl w:val="1"/>
        <w:rPr>
          <w:rFonts w:ascii="Rubik" w:eastAsia="Times New Roman" w:hAnsi="Rubik" w:cs="Rubik"/>
          <w:b/>
          <w:bCs/>
          <w:sz w:val="28"/>
          <w:szCs w:val="28"/>
          <w:lang w:eastAsia="en-GB"/>
        </w:rPr>
      </w:pPr>
      <w:r w:rsidRPr="0025269B">
        <w:rPr>
          <w:rFonts w:ascii="Rubik" w:eastAsia="Times New Roman" w:hAnsi="Rubik" w:cs="Rubik"/>
          <w:b/>
          <w:bCs/>
          <w:sz w:val="28"/>
          <w:szCs w:val="28"/>
          <w:lang w:eastAsia="en-GB"/>
        </w:rPr>
        <w:t xml:space="preserve">Person Specification Summary </w:t>
      </w:r>
    </w:p>
    <w:p w:rsidR="0025269B" w:rsidRPr="0025269B" w:rsidRDefault="0025269B" w:rsidP="00B51AF1">
      <w:pPr>
        <w:spacing w:before="100" w:beforeAutospacing="1" w:after="100" w:afterAutospacing="1" w:line="300" w:lineRule="atLeast"/>
        <w:jc w:val="center"/>
        <w:outlineLvl w:val="1"/>
        <w:rPr>
          <w:rFonts w:ascii="Rubik" w:eastAsia="Times New Roman" w:hAnsi="Rubik" w:cs="Rubik"/>
          <w:b/>
          <w:bCs/>
          <w:sz w:val="28"/>
          <w:szCs w:val="28"/>
          <w:lang w:eastAsia="en-GB"/>
        </w:rPr>
      </w:pPr>
      <w:r w:rsidRPr="0025269B">
        <w:rPr>
          <w:rFonts w:ascii="Rubik" w:eastAsia="Times New Roman" w:hAnsi="Rubik" w:cs="Rubik"/>
          <w:b/>
          <w:bCs/>
          <w:sz w:val="28"/>
          <w:szCs w:val="28"/>
          <w:lang w:eastAsia="en-GB"/>
        </w:rPr>
        <w:t>(Grade 8)</w: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Essential</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Relevant Level 6 qualification in Early Years, Childcare or Education.</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Significant leadership experience within an early years or childcare setting.</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Experience of leading safeguarding practice as a DSL.</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Experience of staff management, supervision and appraisal.</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Strong knowledge of the EYFS Statutory Framework and Ofsted requirements.</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Experience of leading inclusive practice and supporting children with SEND.</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Excellent communication, leadership and organisational skills.</w:t>
      </w:r>
    </w:p>
    <w:p w:rsidR="0025269B" w:rsidRPr="0025269B" w:rsidRDefault="0025269B" w:rsidP="0025269B">
      <w:pPr>
        <w:numPr>
          <w:ilvl w:val="0"/>
          <w:numId w:val="28"/>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Ability to build effective relationships with families, staff and external agencies.</w:t>
      </w:r>
    </w:p>
    <w:p w:rsidR="0025269B" w:rsidRPr="0025269B" w:rsidRDefault="0025269B" w:rsidP="0025269B">
      <w:pPr>
        <w:spacing w:before="100" w:beforeAutospacing="1" w:after="100" w:afterAutospacing="1" w:line="300" w:lineRule="atLeast"/>
        <w:outlineLvl w:val="2"/>
        <w:rPr>
          <w:rFonts w:ascii="Rubik" w:eastAsia="Times New Roman" w:hAnsi="Rubik" w:cs="Rubik"/>
          <w:b/>
          <w:bCs/>
          <w:sz w:val="27"/>
          <w:szCs w:val="27"/>
          <w:lang w:eastAsia="en-GB"/>
        </w:rPr>
      </w:pPr>
      <w:r w:rsidRPr="0025269B">
        <w:rPr>
          <w:rFonts w:ascii="Rubik" w:eastAsia="Times New Roman" w:hAnsi="Rubik" w:cs="Rubik"/>
          <w:b/>
          <w:bCs/>
          <w:sz w:val="27"/>
          <w:szCs w:val="27"/>
          <w:lang w:eastAsia="en-GB"/>
        </w:rPr>
        <w:t>Desirable</w:t>
      </w:r>
    </w:p>
    <w:p w:rsidR="00B51AF1" w:rsidRDefault="00B51AF1" w:rsidP="0025269B">
      <w:pPr>
        <w:numPr>
          <w:ilvl w:val="0"/>
          <w:numId w:val="29"/>
        </w:numPr>
        <w:spacing w:before="100" w:beforeAutospacing="1" w:after="100" w:afterAutospacing="1" w:line="300" w:lineRule="atLeast"/>
        <w:rPr>
          <w:rFonts w:ascii="Rubik" w:eastAsia="Times New Roman" w:hAnsi="Rubik" w:cs="Rubik"/>
          <w:sz w:val="21"/>
          <w:szCs w:val="21"/>
          <w:lang w:eastAsia="en-GB"/>
        </w:rPr>
      </w:pPr>
      <w:r>
        <w:rPr>
          <w:rFonts w:ascii="Rubik" w:eastAsia="Times New Roman" w:hAnsi="Rubik" w:cs="Rubik"/>
          <w:sz w:val="21"/>
          <w:szCs w:val="21"/>
          <w:lang w:eastAsia="en-GB"/>
        </w:rPr>
        <w:t>Leadership qualification or willingness to complete leadership qualification.</w:t>
      </w:r>
    </w:p>
    <w:p w:rsidR="0025269B" w:rsidRPr="0025269B" w:rsidRDefault="0025269B" w:rsidP="0025269B">
      <w:pPr>
        <w:numPr>
          <w:ilvl w:val="0"/>
          <w:numId w:val="2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Safeguarding Lead qualification.</w:t>
      </w:r>
    </w:p>
    <w:p w:rsidR="0025269B" w:rsidRPr="0025269B" w:rsidRDefault="0025269B" w:rsidP="0025269B">
      <w:pPr>
        <w:numPr>
          <w:ilvl w:val="0"/>
          <w:numId w:val="2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Experience of managing all-year-round childcare provision.</w:t>
      </w:r>
    </w:p>
    <w:p w:rsidR="0025269B" w:rsidRPr="00B51AF1" w:rsidRDefault="0025269B" w:rsidP="00B51AF1">
      <w:pPr>
        <w:numPr>
          <w:ilvl w:val="0"/>
          <w:numId w:val="29"/>
        </w:numPr>
        <w:spacing w:before="100" w:beforeAutospacing="1" w:after="100" w:afterAutospacing="1" w:line="300" w:lineRule="atLeast"/>
        <w:rPr>
          <w:rFonts w:ascii="Rubik" w:eastAsia="Times New Roman" w:hAnsi="Rubik" w:cs="Rubik"/>
          <w:sz w:val="21"/>
          <w:szCs w:val="21"/>
          <w:lang w:eastAsia="en-GB"/>
        </w:rPr>
      </w:pPr>
      <w:r w:rsidRPr="0025269B">
        <w:rPr>
          <w:rFonts w:ascii="Rubik" w:eastAsia="Times New Roman" w:hAnsi="Rubik" w:cs="Rubik"/>
          <w:sz w:val="21"/>
          <w:szCs w:val="21"/>
          <w:lang w:eastAsia="en-GB"/>
        </w:rPr>
        <w:t>Experience working across multiple sites or large early years settings.</w:t>
      </w:r>
    </w:p>
    <w:p w:rsidR="00F6596C" w:rsidRPr="0025269B" w:rsidRDefault="00F6596C" w:rsidP="002267BA">
      <w:pPr>
        <w:rPr>
          <w:rFonts w:ascii="Rubik" w:eastAsia="Calibri" w:hAnsi="Rubik" w:cs="Rubik"/>
          <w:sz w:val="24"/>
          <w:szCs w:val="24"/>
        </w:rPr>
      </w:pPr>
      <w:bookmarkStart w:id="0" w:name="_GoBack"/>
      <w:bookmarkEnd w:id="0"/>
    </w:p>
    <w:sectPr w:rsidR="00F6596C" w:rsidRPr="0025269B" w:rsidSect="00DF3E9E">
      <w:headerReference w:type="default" r:id="rId8"/>
      <w:footerReference w:type="default" r:id="rId9"/>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w:panose1 w:val="00000000000000000000"/>
    <w:charset w:val="00"/>
    <w:family w:val="auto"/>
    <w:pitch w:val="variable"/>
    <w:sig w:usb0="A0000A6F" w:usb1="4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7B40DB61" wp14:editId="022D18E5">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0DB61" id="_x0000_t202" coordsize="21600,21600" o:spt="202" path="m,l,21600r21600,l21600,xe">
                    <v:stroke joinstyle="miter"/>
                    <v:path gradientshapeok="t" o:connecttype="rect"/>
                  </v:shapetype>
                  <v:shape id="_x0000_s1028"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B1708E" w:rsidP="00B1708E"/>
        <w:p w:rsidR="004D7360" w:rsidRPr="00B1708E" w:rsidRDefault="004D7360" w:rsidP="00B1708E"/>
      </w:tc>
      <w:tc>
        <w:tcPr>
          <w:tcW w:w="2966" w:type="dxa"/>
        </w:tcPr>
        <w:p w:rsidR="004D7360" w:rsidRDefault="004D7360" w:rsidP="0066406C">
          <w:pPr>
            <w:jc w:val="center"/>
          </w:pPr>
        </w:p>
      </w:tc>
    </w:tr>
  </w:tbl>
  <w:p w:rsidR="00932C20" w:rsidRDefault="00B1708E" w:rsidP="00932C20">
    <w:pPr>
      <w:pStyle w:val="Footer"/>
      <w:tabs>
        <w:tab w:val="clear" w:pos="4513"/>
        <w:tab w:val="clear" w:pos="9026"/>
      </w:tabs>
      <w:spacing w:before="120"/>
      <w:ind w:left="113"/>
    </w:pPr>
    <w:r>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32CF057C" wp14:editId="4B123A31">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2BA1A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4DC" w:rsidRDefault="002E58F3">
    <w:pPr>
      <w:pStyle w:val="Header"/>
    </w:pPr>
    <w:r>
      <w:rPr>
        <w:noProof/>
        <w:lang w:eastAsia="en-GB"/>
      </w:rPr>
      <w:drawing>
        <wp:anchor distT="0" distB="0" distL="114300" distR="114300" simplePos="0" relativeHeight="251685888" behindDoc="0" locked="0" layoutInCell="1" allowOverlap="1" wp14:anchorId="6BE235E3" wp14:editId="603A290B">
          <wp:simplePos x="0" y="0"/>
          <wp:positionH relativeFrom="column">
            <wp:posOffset>4010025</wp:posOffset>
          </wp:positionH>
          <wp:positionV relativeFrom="paragraph">
            <wp:posOffset>-276860</wp:posOffset>
          </wp:positionV>
          <wp:extent cx="2914650" cy="1943100"/>
          <wp:effectExtent l="0" t="0" r="0" b="0"/>
          <wp:wrapNone/>
          <wp:docPr id="3" name="Picture 3" descr="\\192.168.0.5\fr-staff\a.davenport\Downloads\Designer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92.168.0.5\fr-staff\a.davenport\Downloads\Designer (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AB">
      <w:rPr>
        <w:noProof/>
        <w:lang w:eastAsia="en-GB"/>
      </w:rPr>
      <w:drawing>
        <wp:anchor distT="0" distB="0" distL="114300" distR="114300" simplePos="0" relativeHeight="251682816" behindDoc="0" locked="0" layoutInCell="1" allowOverlap="1" wp14:anchorId="7049EB28" wp14:editId="5ECF4B3A">
          <wp:simplePos x="0" y="0"/>
          <wp:positionH relativeFrom="column">
            <wp:posOffset>266700</wp:posOffset>
          </wp:positionH>
          <wp:positionV relativeFrom="paragraph">
            <wp:posOffset>789940</wp:posOffset>
          </wp:positionV>
          <wp:extent cx="237490" cy="257175"/>
          <wp:effectExtent l="0" t="0" r="0" b="9525"/>
          <wp:wrapNone/>
          <wp:docPr id="11" name="Picture 11" descr="Website icons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icons | Canv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749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AB" w:rsidRPr="005272AB">
      <w:rPr>
        <w:rFonts w:ascii="Rubik" w:eastAsia="Calibri" w:hAnsi="Rubik" w:cs="Rubik"/>
        <w:b/>
        <w:noProof/>
        <w:sz w:val="24"/>
        <w:szCs w:val="24"/>
        <w:lang w:eastAsia="en-GB"/>
      </w:rPr>
      <mc:AlternateContent>
        <mc:Choice Requires="wps">
          <w:drawing>
            <wp:anchor distT="45720" distB="45720" distL="114300" distR="114300" simplePos="0" relativeHeight="251683840" behindDoc="0" locked="0" layoutInCell="1" allowOverlap="1" wp14:anchorId="7C95CE5C" wp14:editId="1A1A94B0">
              <wp:simplePos x="0" y="0"/>
              <wp:positionH relativeFrom="column">
                <wp:posOffset>504190</wp:posOffset>
              </wp:positionH>
              <wp:positionV relativeFrom="paragraph">
                <wp:posOffset>788035</wp:posOffset>
              </wp:positionV>
              <wp:extent cx="2162175" cy="2857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5750"/>
                      </a:xfrm>
                      <a:prstGeom prst="rect">
                        <a:avLst/>
                      </a:prstGeom>
                      <a:noFill/>
                      <a:ln w="9525">
                        <a:noFill/>
                        <a:miter lim="800000"/>
                        <a:headEnd/>
                        <a:tailEnd/>
                      </a:ln>
                    </wps:spPr>
                    <wps:txbx>
                      <w:txbxContent>
                        <w:p w:rsidR="005272AB" w:rsidRPr="005272AB" w:rsidRDefault="005272AB" w:rsidP="005272AB">
                          <w:pPr>
                            <w:rPr>
                              <w:rFonts w:ascii="Rubik" w:hAnsi="Rubik" w:cs="Rubik"/>
                              <w:color w:val="417D6D"/>
                            </w:rPr>
                          </w:pPr>
                          <w:r w:rsidRPr="005272AB">
                            <w:rPr>
                              <w:rFonts w:ascii="Rubik" w:hAnsi="Rubik" w:cs="Rubik"/>
                              <w:color w:val="417D6D"/>
                            </w:rPr>
                            <w:t>www.EarlyFoundations.co.uk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5CE5C" id="_x0000_t202" coordsize="21600,21600" o:spt="202" path="m,l,21600r21600,l21600,xe">
              <v:stroke joinstyle="miter"/>
              <v:path gradientshapeok="t" o:connecttype="rect"/>
            </v:shapetype>
            <v:shape id="Text Box 2" o:spid="_x0000_s1026" type="#_x0000_t202" style="position:absolute;margin-left:39.7pt;margin-top:62.05pt;width:170.25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" filled="f" stroked="f">
              <v:textbox>
                <w:txbxContent>
                  <w:p w:rsidR="005272AB" w:rsidRPr="005272AB" w:rsidRDefault="005272AB" w:rsidP="005272AB">
                    <w:pPr>
                      <w:rPr>
                        <w:rFonts w:ascii="Rubik" w:hAnsi="Rubik" w:cs="Rubik"/>
                        <w:color w:val="417D6D"/>
                      </w:rPr>
                    </w:pPr>
                    <w:r w:rsidRPr="005272AB">
                      <w:rPr>
                        <w:rFonts w:ascii="Rubik" w:hAnsi="Rubik" w:cs="Rubik"/>
                        <w:color w:val="417D6D"/>
                      </w:rPr>
                      <w:t>www.EarlyFoundations.co.uk</w:t>
                    </w:r>
                  </w:p>
                </w:txbxContent>
              </v:textbox>
              <w10:wrap type="square"/>
            </v:shape>
          </w:pict>
        </mc:Fallback>
      </mc:AlternateContent>
    </w:r>
    <w:r w:rsidR="002267BA" w:rsidRPr="002267BA">
      <w:rPr>
        <w:noProof/>
        <w:lang w:eastAsia="en-GB"/>
      </w:rPr>
      <mc:AlternateContent>
        <mc:Choice Requires="wps">
          <w:drawing>
            <wp:anchor distT="45720" distB="45720" distL="114300" distR="114300" simplePos="0" relativeHeight="251680768" behindDoc="0" locked="0" layoutInCell="1" allowOverlap="1" wp14:anchorId="69CC8858" wp14:editId="6697892F">
              <wp:simplePos x="0" y="0"/>
              <wp:positionH relativeFrom="column">
                <wp:posOffset>-180975</wp:posOffset>
              </wp:positionH>
              <wp:positionV relativeFrom="paragraph">
                <wp:posOffset>-88265</wp:posOffset>
              </wp:positionV>
              <wp:extent cx="3581400" cy="8286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28675"/>
                      </a:xfrm>
                      <a:prstGeom prst="rect">
                        <a:avLst/>
                      </a:prstGeom>
                      <a:noFill/>
                      <a:ln w="9525">
                        <a:noFill/>
                        <a:miter lim="800000"/>
                        <a:headEnd/>
                        <a:tailEnd/>
                      </a:ln>
                    </wps:spPr>
                    <wps:txbx>
                      <w:txbxContent>
                        <w:p w:rsidR="002267BA" w:rsidRPr="002267BA" w:rsidRDefault="002267BA" w:rsidP="002267BA">
                          <w:pPr>
                            <w:jc w:val="center"/>
                            <w:rPr>
                              <w:rFonts w:ascii="Rubik" w:hAnsi="Rubik" w:cs="Rubik"/>
                              <w:b/>
                              <w:color w:val="417D6D"/>
                              <w:sz w:val="36"/>
                              <w:szCs w:val="36"/>
                            </w:rPr>
                          </w:pPr>
                          <w:r w:rsidRPr="002267BA">
                            <w:rPr>
                              <w:rFonts w:ascii="Rubik" w:hAnsi="Rubik" w:cs="Rubik"/>
                              <w:b/>
                              <w:color w:val="417D6D"/>
                              <w:sz w:val="36"/>
                              <w:szCs w:val="36"/>
                            </w:rPr>
                            <w:t>GROWING TOGETHER, THRIVING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C8858" id="_x0000_s1027" type="#_x0000_t202" style="position:absolute;margin-left:-14.25pt;margin-top:-6.95pt;width:282pt;height:6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" filled="f" stroked="f">
              <v:textbox>
                <w:txbxContent>
                  <w:p w:rsidR="002267BA" w:rsidRPr="002267BA" w:rsidRDefault="002267BA" w:rsidP="002267BA">
                    <w:pPr>
                      <w:jc w:val="center"/>
                      <w:rPr>
                        <w:rFonts w:ascii="Rubik" w:hAnsi="Rubik" w:cs="Rubik"/>
                        <w:b/>
                        <w:color w:val="417D6D"/>
                        <w:sz w:val="36"/>
                        <w:szCs w:val="36"/>
                      </w:rPr>
                    </w:pPr>
                    <w:r w:rsidRPr="002267BA">
                      <w:rPr>
                        <w:rFonts w:ascii="Rubik" w:hAnsi="Rubik" w:cs="Rubik"/>
                        <w:b/>
                        <w:color w:val="417D6D"/>
                        <w:sz w:val="36"/>
                        <w:szCs w:val="36"/>
                      </w:rPr>
                      <w:t>GROWING TOGETHER, THRIVING TOGETHER</w:t>
                    </w:r>
                  </w:p>
                </w:txbxContent>
              </v:textbox>
              <w10:wrap type="square"/>
            </v:shape>
          </w:pict>
        </mc:Fallback>
      </mc:AlternateContent>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34F"/>
    <w:multiLevelType w:val="multilevel"/>
    <w:tmpl w:val="523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2E7A"/>
    <w:multiLevelType w:val="multilevel"/>
    <w:tmpl w:val="507C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EAA"/>
    <w:multiLevelType w:val="multilevel"/>
    <w:tmpl w:val="1D64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75DA9"/>
    <w:multiLevelType w:val="multilevel"/>
    <w:tmpl w:val="BF78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D7D34"/>
    <w:multiLevelType w:val="multilevel"/>
    <w:tmpl w:val="2A5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A3964"/>
    <w:multiLevelType w:val="multilevel"/>
    <w:tmpl w:val="D07A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F7026"/>
    <w:multiLevelType w:val="multilevel"/>
    <w:tmpl w:val="544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A13DE"/>
    <w:multiLevelType w:val="multilevel"/>
    <w:tmpl w:val="9B9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153FBC"/>
    <w:multiLevelType w:val="multilevel"/>
    <w:tmpl w:val="C3C6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F76F4"/>
    <w:multiLevelType w:val="multilevel"/>
    <w:tmpl w:val="8E3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71833"/>
    <w:multiLevelType w:val="multilevel"/>
    <w:tmpl w:val="1D4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107A4"/>
    <w:multiLevelType w:val="multilevel"/>
    <w:tmpl w:val="7AC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96C0C"/>
    <w:multiLevelType w:val="multilevel"/>
    <w:tmpl w:val="C48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E1AA4"/>
    <w:multiLevelType w:val="multilevel"/>
    <w:tmpl w:val="781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931F6"/>
    <w:multiLevelType w:val="multilevel"/>
    <w:tmpl w:val="AB3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45711"/>
    <w:multiLevelType w:val="multilevel"/>
    <w:tmpl w:val="034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07791"/>
    <w:multiLevelType w:val="multilevel"/>
    <w:tmpl w:val="950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A2BDA"/>
    <w:multiLevelType w:val="multilevel"/>
    <w:tmpl w:val="28EE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93330"/>
    <w:multiLevelType w:val="multilevel"/>
    <w:tmpl w:val="E356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F3CC6"/>
    <w:multiLevelType w:val="multilevel"/>
    <w:tmpl w:val="8C7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2442D"/>
    <w:multiLevelType w:val="multilevel"/>
    <w:tmpl w:val="6214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27192"/>
    <w:multiLevelType w:val="multilevel"/>
    <w:tmpl w:val="693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8158C"/>
    <w:multiLevelType w:val="multilevel"/>
    <w:tmpl w:val="8E12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6648A"/>
    <w:multiLevelType w:val="multilevel"/>
    <w:tmpl w:val="7DE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E01CB"/>
    <w:multiLevelType w:val="multilevel"/>
    <w:tmpl w:val="FCB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0528F"/>
    <w:multiLevelType w:val="multilevel"/>
    <w:tmpl w:val="EB0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B505C"/>
    <w:multiLevelType w:val="multilevel"/>
    <w:tmpl w:val="306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
  </w:num>
  <w:num w:numId="3">
    <w:abstractNumId w:val="24"/>
  </w:num>
  <w:num w:numId="4">
    <w:abstractNumId w:val="13"/>
  </w:num>
  <w:num w:numId="5">
    <w:abstractNumId w:val="12"/>
  </w:num>
  <w:num w:numId="6">
    <w:abstractNumId w:val="15"/>
  </w:num>
  <w:num w:numId="7">
    <w:abstractNumId w:val="22"/>
  </w:num>
  <w:num w:numId="8">
    <w:abstractNumId w:val="14"/>
  </w:num>
  <w:num w:numId="9">
    <w:abstractNumId w:val="0"/>
  </w:num>
  <w:num w:numId="10">
    <w:abstractNumId w:val="16"/>
  </w:num>
  <w:num w:numId="11">
    <w:abstractNumId w:val="25"/>
  </w:num>
  <w:num w:numId="12">
    <w:abstractNumId w:val="27"/>
  </w:num>
  <w:num w:numId="13">
    <w:abstractNumId w:val="19"/>
  </w:num>
  <w:num w:numId="14">
    <w:abstractNumId w:val="5"/>
  </w:num>
  <w:num w:numId="15">
    <w:abstractNumId w:val="1"/>
  </w:num>
  <w:num w:numId="16">
    <w:abstractNumId w:val="3"/>
  </w:num>
  <w:num w:numId="17">
    <w:abstractNumId w:val="4"/>
  </w:num>
  <w:num w:numId="18">
    <w:abstractNumId w:val="18"/>
  </w:num>
  <w:num w:numId="19">
    <w:abstractNumId w:val="20"/>
  </w:num>
  <w:num w:numId="20">
    <w:abstractNumId w:val="2"/>
  </w:num>
  <w:num w:numId="21">
    <w:abstractNumId w:val="28"/>
  </w:num>
  <w:num w:numId="22">
    <w:abstractNumId w:val="26"/>
  </w:num>
  <w:num w:numId="23">
    <w:abstractNumId w:val="7"/>
  </w:num>
  <w:num w:numId="24">
    <w:abstractNumId w:val="23"/>
  </w:num>
  <w:num w:numId="25">
    <w:abstractNumId w:val="17"/>
  </w:num>
  <w:num w:numId="26">
    <w:abstractNumId w:val="9"/>
  </w:num>
  <w:num w:numId="27">
    <w:abstractNumId w:val="11"/>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5C"/>
    <w:rsid w:val="000679B3"/>
    <w:rsid w:val="000B14D4"/>
    <w:rsid w:val="000B2787"/>
    <w:rsid w:val="000B2CA0"/>
    <w:rsid w:val="000B725C"/>
    <w:rsid w:val="000E3EC2"/>
    <w:rsid w:val="000E4C92"/>
    <w:rsid w:val="00121DFE"/>
    <w:rsid w:val="00145DC2"/>
    <w:rsid w:val="001A7B32"/>
    <w:rsid w:val="001B3998"/>
    <w:rsid w:val="001B7401"/>
    <w:rsid w:val="001C0929"/>
    <w:rsid w:val="001C21A0"/>
    <w:rsid w:val="001E1D68"/>
    <w:rsid w:val="001F7909"/>
    <w:rsid w:val="00201642"/>
    <w:rsid w:val="00210621"/>
    <w:rsid w:val="002267BA"/>
    <w:rsid w:val="00227ACC"/>
    <w:rsid w:val="0023092A"/>
    <w:rsid w:val="00237373"/>
    <w:rsid w:val="0025269B"/>
    <w:rsid w:val="00283FE8"/>
    <w:rsid w:val="002A2FC2"/>
    <w:rsid w:val="002A3740"/>
    <w:rsid w:val="002C2927"/>
    <w:rsid w:val="002C29A8"/>
    <w:rsid w:val="002E58F3"/>
    <w:rsid w:val="00303076"/>
    <w:rsid w:val="00324A02"/>
    <w:rsid w:val="00394AAF"/>
    <w:rsid w:val="003A0EEC"/>
    <w:rsid w:val="003A2FBC"/>
    <w:rsid w:val="003A6113"/>
    <w:rsid w:val="003A616A"/>
    <w:rsid w:val="003D40CE"/>
    <w:rsid w:val="00425682"/>
    <w:rsid w:val="00450488"/>
    <w:rsid w:val="004736EC"/>
    <w:rsid w:val="00482F57"/>
    <w:rsid w:val="004D7360"/>
    <w:rsid w:val="004F3523"/>
    <w:rsid w:val="005226D2"/>
    <w:rsid w:val="005272AB"/>
    <w:rsid w:val="00552CB0"/>
    <w:rsid w:val="005813DD"/>
    <w:rsid w:val="0059465E"/>
    <w:rsid w:val="005A15D4"/>
    <w:rsid w:val="005E74B3"/>
    <w:rsid w:val="005F3016"/>
    <w:rsid w:val="005F7D40"/>
    <w:rsid w:val="006333CD"/>
    <w:rsid w:val="00653C92"/>
    <w:rsid w:val="00660D21"/>
    <w:rsid w:val="00661A2B"/>
    <w:rsid w:val="0066406C"/>
    <w:rsid w:val="00677A64"/>
    <w:rsid w:val="00695D49"/>
    <w:rsid w:val="006A44A5"/>
    <w:rsid w:val="006D5E55"/>
    <w:rsid w:val="006F3253"/>
    <w:rsid w:val="00700178"/>
    <w:rsid w:val="00720403"/>
    <w:rsid w:val="00722101"/>
    <w:rsid w:val="0072703D"/>
    <w:rsid w:val="00740225"/>
    <w:rsid w:val="00781650"/>
    <w:rsid w:val="007A0A73"/>
    <w:rsid w:val="007A18DC"/>
    <w:rsid w:val="007A36C1"/>
    <w:rsid w:val="007B79DF"/>
    <w:rsid w:val="0081597E"/>
    <w:rsid w:val="00822B42"/>
    <w:rsid w:val="00823222"/>
    <w:rsid w:val="008401BC"/>
    <w:rsid w:val="00912D07"/>
    <w:rsid w:val="00915E5D"/>
    <w:rsid w:val="00925825"/>
    <w:rsid w:val="00926E2D"/>
    <w:rsid w:val="00932C20"/>
    <w:rsid w:val="00946DE3"/>
    <w:rsid w:val="009512B8"/>
    <w:rsid w:val="009708E2"/>
    <w:rsid w:val="009A1182"/>
    <w:rsid w:val="009C194F"/>
    <w:rsid w:val="009C20A9"/>
    <w:rsid w:val="009D1DB8"/>
    <w:rsid w:val="009D53AE"/>
    <w:rsid w:val="009E3899"/>
    <w:rsid w:val="009F14A6"/>
    <w:rsid w:val="009F1596"/>
    <w:rsid w:val="00A030FA"/>
    <w:rsid w:val="00A501B5"/>
    <w:rsid w:val="00A565CD"/>
    <w:rsid w:val="00A6355D"/>
    <w:rsid w:val="00A76AF2"/>
    <w:rsid w:val="00A87091"/>
    <w:rsid w:val="00A91429"/>
    <w:rsid w:val="00B02C83"/>
    <w:rsid w:val="00B1708E"/>
    <w:rsid w:val="00B371FF"/>
    <w:rsid w:val="00B478FD"/>
    <w:rsid w:val="00B51AF1"/>
    <w:rsid w:val="00B543E7"/>
    <w:rsid w:val="00B77813"/>
    <w:rsid w:val="00B859BA"/>
    <w:rsid w:val="00B93F01"/>
    <w:rsid w:val="00BA10A4"/>
    <w:rsid w:val="00BC06CD"/>
    <w:rsid w:val="00CD052B"/>
    <w:rsid w:val="00CE02BD"/>
    <w:rsid w:val="00D204B9"/>
    <w:rsid w:val="00D269CF"/>
    <w:rsid w:val="00D534DC"/>
    <w:rsid w:val="00D71946"/>
    <w:rsid w:val="00D863DB"/>
    <w:rsid w:val="00D9394D"/>
    <w:rsid w:val="00DC731F"/>
    <w:rsid w:val="00DE7F46"/>
    <w:rsid w:val="00DF3E9E"/>
    <w:rsid w:val="00DF542A"/>
    <w:rsid w:val="00E33D8E"/>
    <w:rsid w:val="00E86E44"/>
    <w:rsid w:val="00EF73CD"/>
    <w:rsid w:val="00F51B19"/>
    <w:rsid w:val="00F6596C"/>
    <w:rsid w:val="00F96EFF"/>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E20276C"/>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26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526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526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 w:type="character" w:styleId="Strong">
    <w:name w:val="Strong"/>
    <w:basedOn w:val="DefaultParagraphFont"/>
    <w:uiPriority w:val="22"/>
    <w:qFormat/>
    <w:rsid w:val="000B2CA0"/>
    <w:rPr>
      <w:b/>
      <w:bCs/>
    </w:rPr>
  </w:style>
  <w:style w:type="paragraph" w:styleId="NormalWeb">
    <w:name w:val="Normal (Web)"/>
    <w:basedOn w:val="Normal"/>
    <w:uiPriority w:val="99"/>
    <w:unhideWhenUsed/>
    <w:rsid w:val="000B2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5269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5269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5269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03612">
      <w:bodyDiv w:val="1"/>
      <w:marLeft w:val="0"/>
      <w:marRight w:val="0"/>
      <w:marTop w:val="0"/>
      <w:marBottom w:val="0"/>
      <w:divBdr>
        <w:top w:val="none" w:sz="0" w:space="0" w:color="auto"/>
        <w:left w:val="none" w:sz="0" w:space="0" w:color="auto"/>
        <w:bottom w:val="none" w:sz="0" w:space="0" w:color="auto"/>
        <w:right w:val="none" w:sz="0" w:space="0" w:color="auto"/>
      </w:divBdr>
      <w:divsChild>
        <w:div w:id="165021104">
          <w:marLeft w:val="0"/>
          <w:marRight w:val="0"/>
          <w:marTop w:val="0"/>
          <w:marBottom w:val="0"/>
          <w:divBdr>
            <w:top w:val="none" w:sz="0" w:space="0" w:color="auto"/>
            <w:left w:val="none" w:sz="0" w:space="0" w:color="auto"/>
            <w:bottom w:val="none" w:sz="0" w:space="0" w:color="auto"/>
            <w:right w:val="none" w:sz="0" w:space="0" w:color="auto"/>
          </w:divBdr>
        </w:div>
      </w:divsChild>
    </w:div>
    <w:div w:id="1036928800">
      <w:bodyDiv w:val="1"/>
      <w:marLeft w:val="0"/>
      <w:marRight w:val="0"/>
      <w:marTop w:val="0"/>
      <w:marBottom w:val="0"/>
      <w:divBdr>
        <w:top w:val="none" w:sz="0" w:space="0" w:color="auto"/>
        <w:left w:val="none" w:sz="0" w:space="0" w:color="auto"/>
        <w:bottom w:val="none" w:sz="0" w:space="0" w:color="auto"/>
        <w:right w:val="none" w:sz="0" w:space="0" w:color="auto"/>
      </w:divBdr>
    </w:div>
    <w:div w:id="1340231436">
      <w:bodyDiv w:val="1"/>
      <w:marLeft w:val="0"/>
      <w:marRight w:val="0"/>
      <w:marTop w:val="0"/>
      <w:marBottom w:val="0"/>
      <w:divBdr>
        <w:top w:val="none" w:sz="0" w:space="0" w:color="auto"/>
        <w:left w:val="none" w:sz="0" w:space="0" w:color="auto"/>
        <w:bottom w:val="none" w:sz="0" w:space="0" w:color="auto"/>
        <w:right w:val="none" w:sz="0" w:space="0" w:color="auto"/>
      </w:divBdr>
    </w:div>
    <w:div w:id="19109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392-4A72-4C33-9F61-AC950E00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1</TotalTime>
  <Pages>5</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Amy Davenport</cp:lastModifiedBy>
  <cp:revision>2</cp:revision>
  <cp:lastPrinted>2026-07-03T15:04:00Z</cp:lastPrinted>
  <dcterms:created xsi:type="dcterms:W3CDTF">2026-07-16T20:15:00Z</dcterms:created>
  <dcterms:modified xsi:type="dcterms:W3CDTF">2026-07-16T20:15:00Z</dcterms:modified>
</cp:coreProperties>
</file>