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256F2" w14:textId="2902B26B" w:rsidR="34D9D4B5" w:rsidRDefault="34D9D4B5" w:rsidP="34D9D4B5">
      <w:pPr>
        <w:jc w:val="center"/>
        <w:rPr>
          <w:rFonts w:ascii="Arial" w:hAnsi="Arial" w:cs="Arial"/>
          <w:b/>
          <w:bCs/>
        </w:rPr>
      </w:pPr>
    </w:p>
    <w:p w14:paraId="73F27201" w14:textId="77777777" w:rsidR="00A16318" w:rsidRPr="001E13E2" w:rsidRDefault="005B3A5F" w:rsidP="001E13E2">
      <w:pPr>
        <w:jc w:val="center"/>
        <w:rPr>
          <w:rFonts w:ascii="Arial" w:hAnsi="Arial" w:cs="Arial"/>
          <w:b/>
        </w:rPr>
      </w:pPr>
      <w:smartTag w:uri="urn:schemas-microsoft-com:office:smarttags" w:element="place">
        <w:smartTag w:uri="urn:schemas-microsoft-com:office:smarttags" w:element="City">
          <w:r w:rsidRPr="001E13E2">
            <w:rPr>
              <w:rFonts w:ascii="Arial" w:hAnsi="Arial" w:cs="Arial"/>
              <w:b/>
            </w:rPr>
            <w:t>M</w:t>
          </w:r>
          <w:r w:rsidR="00BB2BCA" w:rsidRPr="001E13E2">
            <w:rPr>
              <w:rFonts w:ascii="Arial" w:hAnsi="Arial" w:cs="Arial"/>
              <w:b/>
            </w:rPr>
            <w:t>anchester</w:t>
          </w:r>
        </w:smartTag>
      </w:smartTag>
      <w:r w:rsidR="00BB2BCA" w:rsidRPr="001E13E2">
        <w:rPr>
          <w:rFonts w:ascii="Arial" w:hAnsi="Arial" w:cs="Arial"/>
          <w:b/>
        </w:rPr>
        <w:t xml:space="preserve"> City Council</w:t>
      </w:r>
    </w:p>
    <w:p w14:paraId="370C7C09" w14:textId="77777777" w:rsidR="005B3A5F" w:rsidRPr="001E13E2" w:rsidRDefault="0006703E" w:rsidP="001E13E2">
      <w:pPr>
        <w:jc w:val="center"/>
        <w:rPr>
          <w:rFonts w:ascii="Arial" w:hAnsi="Arial" w:cs="Arial"/>
          <w:b/>
        </w:rPr>
      </w:pPr>
      <w:r w:rsidRPr="001E13E2">
        <w:rPr>
          <w:rFonts w:ascii="Arial" w:hAnsi="Arial" w:cs="Arial"/>
          <w:b/>
        </w:rPr>
        <w:t>Role Profile</w:t>
      </w:r>
    </w:p>
    <w:p w14:paraId="74FF3FDB" w14:textId="77777777" w:rsidR="005B3A5F" w:rsidRPr="001E13E2" w:rsidRDefault="005B3A5F" w:rsidP="001E13E2">
      <w:pPr>
        <w:jc w:val="center"/>
        <w:rPr>
          <w:rFonts w:ascii="Arial" w:hAnsi="Arial" w:cs="Arial"/>
          <w:b/>
        </w:rPr>
      </w:pPr>
    </w:p>
    <w:p w14:paraId="7F41A58C" w14:textId="1594A8A7" w:rsidR="005B3A5F" w:rsidRPr="001E13E2" w:rsidRDefault="00AC7340" w:rsidP="001E13E2">
      <w:pPr>
        <w:jc w:val="center"/>
        <w:rPr>
          <w:rFonts w:ascii="Arial" w:hAnsi="Arial" w:cs="Arial"/>
          <w:b/>
        </w:rPr>
      </w:pPr>
      <w:r>
        <w:rPr>
          <w:rFonts w:ascii="Arial" w:hAnsi="Arial" w:cs="Arial"/>
          <w:b/>
        </w:rPr>
        <w:t>Central Library Manager</w:t>
      </w:r>
      <w:r w:rsidR="0031622B" w:rsidRPr="001E13E2">
        <w:rPr>
          <w:rFonts w:ascii="Arial" w:hAnsi="Arial" w:cs="Arial"/>
          <w:b/>
        </w:rPr>
        <w:t xml:space="preserve">, Grade </w:t>
      </w:r>
      <w:r w:rsidR="001A6B1E">
        <w:rPr>
          <w:rFonts w:ascii="Arial" w:hAnsi="Arial" w:cs="Arial"/>
          <w:b/>
        </w:rPr>
        <w:t>9</w:t>
      </w:r>
    </w:p>
    <w:p w14:paraId="3B86E1B7" w14:textId="77777777" w:rsidR="00AC7340" w:rsidRPr="007D0DC1" w:rsidRDefault="00AC7340" w:rsidP="00AC7340">
      <w:pPr>
        <w:jc w:val="center"/>
        <w:rPr>
          <w:rFonts w:ascii="Arial" w:hAnsi="Arial" w:cs="Arial"/>
          <w:b/>
        </w:rPr>
      </w:pPr>
      <w:r w:rsidRPr="007D0DC1">
        <w:rPr>
          <w:rFonts w:ascii="Arial" w:hAnsi="Arial" w:cs="Arial"/>
          <w:b/>
        </w:rPr>
        <w:t>Libraries, Galleries, Culture and Youth</w:t>
      </w:r>
      <w:r>
        <w:rPr>
          <w:rFonts w:ascii="Arial" w:hAnsi="Arial" w:cs="Arial"/>
          <w:b/>
        </w:rPr>
        <w:t xml:space="preserve"> </w:t>
      </w:r>
      <w:r w:rsidRPr="007D0DC1">
        <w:rPr>
          <w:rFonts w:ascii="Arial" w:hAnsi="Arial" w:cs="Arial"/>
          <w:b/>
        </w:rPr>
        <w:t>Service, Neighbourhoods Directorate</w:t>
      </w:r>
    </w:p>
    <w:p w14:paraId="408DF1F0" w14:textId="77777777" w:rsidR="00AC7340" w:rsidRPr="007D0DC1" w:rsidRDefault="00AC7340" w:rsidP="00AC7340">
      <w:pPr>
        <w:jc w:val="center"/>
        <w:rPr>
          <w:rFonts w:ascii="Arial" w:hAnsi="Arial" w:cs="Arial"/>
          <w:b/>
        </w:rPr>
      </w:pPr>
      <w:r w:rsidRPr="007D0DC1">
        <w:rPr>
          <w:rFonts w:ascii="Arial" w:hAnsi="Arial" w:cs="Arial"/>
          <w:b/>
        </w:rPr>
        <w:t>Reports to: Citywide Services Manager</w:t>
      </w:r>
    </w:p>
    <w:p w14:paraId="20875077" w14:textId="77777777" w:rsidR="00AC7340" w:rsidRPr="007D0DC1" w:rsidRDefault="00AC7340" w:rsidP="00AC7340">
      <w:pPr>
        <w:jc w:val="center"/>
        <w:rPr>
          <w:rFonts w:ascii="Arial" w:hAnsi="Arial" w:cs="Arial"/>
          <w:b/>
        </w:rPr>
      </w:pPr>
      <w:r w:rsidRPr="007D0DC1">
        <w:rPr>
          <w:rFonts w:ascii="Arial" w:hAnsi="Arial" w:cs="Arial"/>
          <w:b/>
        </w:rPr>
        <w:t>Job Family: Technical</w:t>
      </w:r>
    </w:p>
    <w:p w14:paraId="634EF908" w14:textId="77777777" w:rsidR="005B3A5F" w:rsidRPr="001E13E2" w:rsidRDefault="005B3A5F" w:rsidP="001E13E2">
      <w:pPr>
        <w:rPr>
          <w:rFonts w:ascii="Arial" w:hAnsi="Arial" w:cs="Arial"/>
        </w:rPr>
      </w:pPr>
    </w:p>
    <w:p w14:paraId="67B48377" w14:textId="77777777" w:rsidR="003263E9" w:rsidRPr="00D90C3E" w:rsidRDefault="003263E9" w:rsidP="003263E9">
      <w:pPr>
        <w:jc w:val="both"/>
        <w:rPr>
          <w:rFonts w:ascii="Arial" w:hAnsi="Arial" w:cs="Arial"/>
          <w:b/>
        </w:rPr>
      </w:pPr>
      <w:r w:rsidRPr="00D90C3E">
        <w:rPr>
          <w:rFonts w:ascii="Arial" w:hAnsi="Arial" w:cs="Arial"/>
          <w:b/>
        </w:rPr>
        <w:t>Key Role Descriptors</w:t>
      </w:r>
      <w:r w:rsidR="00507106" w:rsidRPr="00D90C3E">
        <w:rPr>
          <w:rFonts w:ascii="Arial" w:hAnsi="Arial" w:cs="Arial"/>
          <w:b/>
        </w:rPr>
        <w:t>:</w:t>
      </w:r>
    </w:p>
    <w:p w14:paraId="13246B16" w14:textId="77777777" w:rsidR="003263E9" w:rsidRPr="00D90C3E" w:rsidRDefault="003263E9" w:rsidP="003263E9">
      <w:pPr>
        <w:jc w:val="center"/>
        <w:rPr>
          <w:rFonts w:ascii="Arial" w:hAnsi="Arial" w:cs="Arial"/>
          <w:b/>
        </w:rPr>
      </w:pPr>
    </w:p>
    <w:p w14:paraId="772CF252" w14:textId="77777777" w:rsidR="003660C8" w:rsidRPr="00166874" w:rsidRDefault="003660C8" w:rsidP="00762AE1">
      <w:pPr>
        <w:rPr>
          <w:rFonts w:ascii="Arial" w:hAnsi="Arial" w:cs="Arial"/>
        </w:rPr>
      </w:pPr>
      <w:r w:rsidRPr="00166874">
        <w:rPr>
          <w:rFonts w:ascii="Arial" w:hAnsi="Arial" w:cs="Arial"/>
        </w:rPr>
        <w:t>The role</w:t>
      </w:r>
      <w:r w:rsidR="00D9752D">
        <w:rPr>
          <w:rFonts w:ascii="Arial" w:hAnsi="Arial" w:cs="Arial"/>
        </w:rPr>
        <w:t xml:space="preserve"> </w:t>
      </w:r>
      <w:r w:rsidRPr="00166874">
        <w:rPr>
          <w:rFonts w:ascii="Arial" w:hAnsi="Arial" w:cs="Arial"/>
        </w:rPr>
        <w:t>holder will have lead accountability across a significant or specialist area for the delivery of a range of major technical projects</w:t>
      </w:r>
      <w:r w:rsidR="00BA6E6C">
        <w:rPr>
          <w:rFonts w:ascii="Arial" w:hAnsi="Arial" w:cs="Arial"/>
        </w:rPr>
        <w:t xml:space="preserve"> and</w:t>
      </w:r>
      <w:r w:rsidRPr="00166874">
        <w:rPr>
          <w:rFonts w:ascii="Arial" w:hAnsi="Arial" w:cs="Arial"/>
        </w:rPr>
        <w:t xml:space="preserve"> work packages that achieve the Council’s corporate aims and objectives taking into account relevant statute and legislation.</w:t>
      </w:r>
    </w:p>
    <w:p w14:paraId="125930FF" w14:textId="77777777" w:rsidR="003660C8" w:rsidRPr="00F83473" w:rsidRDefault="003660C8" w:rsidP="00762AE1">
      <w:pPr>
        <w:rPr>
          <w:rFonts w:ascii="Arial" w:hAnsi="Arial" w:cs="Arial"/>
          <w:highlight w:val="green"/>
        </w:rPr>
      </w:pPr>
    </w:p>
    <w:p w14:paraId="02B96E33" w14:textId="77777777" w:rsidR="008537D6" w:rsidRDefault="008537D6" w:rsidP="00762AE1">
      <w:pPr>
        <w:rPr>
          <w:rFonts w:ascii="Arial" w:hAnsi="Arial" w:cs="Arial"/>
        </w:rPr>
      </w:pPr>
      <w:r>
        <w:rPr>
          <w:rFonts w:ascii="Arial" w:hAnsi="Arial" w:cs="Arial"/>
        </w:rPr>
        <w:t>The role holder will provide high level technical consultancy support in the development of frameworks to deliver quality and appropriate development and outputs</w:t>
      </w:r>
      <w:r w:rsidR="00BA6E6C">
        <w:rPr>
          <w:rFonts w:ascii="Arial" w:hAnsi="Arial" w:cs="Arial"/>
        </w:rPr>
        <w:t xml:space="preserve">, </w:t>
      </w:r>
      <w:r>
        <w:rPr>
          <w:rFonts w:ascii="Arial" w:hAnsi="Arial" w:cs="Arial"/>
        </w:rPr>
        <w:t>particularly those requiring complex and specialist technical and legislative expertise, to deliver a quality service.</w:t>
      </w:r>
    </w:p>
    <w:p w14:paraId="1EC5398D" w14:textId="77777777" w:rsidR="008537D6" w:rsidRPr="00166874" w:rsidRDefault="008537D6" w:rsidP="00762AE1">
      <w:pPr>
        <w:rPr>
          <w:rFonts w:ascii="Arial" w:hAnsi="Arial" w:cs="Arial"/>
        </w:rPr>
      </w:pPr>
    </w:p>
    <w:p w14:paraId="0F3D9159" w14:textId="77777777" w:rsidR="00F351F9" w:rsidRPr="00166874" w:rsidRDefault="00543E88" w:rsidP="00762AE1">
      <w:pPr>
        <w:rPr>
          <w:rFonts w:ascii="Arial" w:hAnsi="Arial" w:cs="Arial"/>
        </w:rPr>
      </w:pPr>
      <w:r w:rsidRPr="00166874">
        <w:rPr>
          <w:rFonts w:ascii="Arial" w:hAnsi="Arial" w:cs="Arial"/>
        </w:rPr>
        <w:t>The role</w:t>
      </w:r>
      <w:r w:rsidR="00D9752D">
        <w:rPr>
          <w:rFonts w:ascii="Arial" w:hAnsi="Arial" w:cs="Arial"/>
        </w:rPr>
        <w:t xml:space="preserve"> </w:t>
      </w:r>
      <w:r w:rsidRPr="00166874">
        <w:rPr>
          <w:rFonts w:ascii="Arial" w:hAnsi="Arial" w:cs="Arial"/>
        </w:rPr>
        <w:t xml:space="preserve">holder will use </w:t>
      </w:r>
      <w:r w:rsidR="00166874" w:rsidRPr="00166874">
        <w:rPr>
          <w:rFonts w:ascii="Arial" w:hAnsi="Arial" w:cs="Arial"/>
        </w:rPr>
        <w:t xml:space="preserve">extensive </w:t>
      </w:r>
      <w:r w:rsidRPr="00166874">
        <w:rPr>
          <w:rFonts w:ascii="Arial" w:hAnsi="Arial" w:cs="Arial"/>
        </w:rPr>
        <w:t xml:space="preserve">knowledge and expertise to </w:t>
      </w:r>
      <w:r w:rsidR="00EE4463" w:rsidRPr="00166874">
        <w:rPr>
          <w:rFonts w:ascii="Arial" w:hAnsi="Arial" w:cs="Arial"/>
        </w:rPr>
        <w:t>develop</w:t>
      </w:r>
      <w:r w:rsidR="00C604C4" w:rsidRPr="00166874">
        <w:rPr>
          <w:rFonts w:ascii="Arial" w:hAnsi="Arial" w:cs="Arial"/>
        </w:rPr>
        <w:t>, design and implement</w:t>
      </w:r>
      <w:r w:rsidR="00F02283" w:rsidRPr="00166874">
        <w:rPr>
          <w:rFonts w:ascii="Arial" w:hAnsi="Arial" w:cs="Arial"/>
        </w:rPr>
        <w:t xml:space="preserve"> customer-focused </w:t>
      </w:r>
      <w:r w:rsidR="00166874" w:rsidRPr="00166874">
        <w:rPr>
          <w:rFonts w:ascii="Arial" w:hAnsi="Arial" w:cs="Arial"/>
        </w:rPr>
        <w:t xml:space="preserve">technical </w:t>
      </w:r>
      <w:r w:rsidR="00F02283" w:rsidRPr="00166874">
        <w:rPr>
          <w:rFonts w:ascii="Arial" w:hAnsi="Arial" w:cs="Arial"/>
        </w:rPr>
        <w:t xml:space="preserve">solutions.  They will </w:t>
      </w:r>
      <w:r w:rsidR="00F351F9" w:rsidRPr="00166874">
        <w:rPr>
          <w:rFonts w:ascii="Arial" w:hAnsi="Arial" w:cs="Arial"/>
        </w:rPr>
        <w:t>continually identify and champion opportunities to deliver improvement in service provision</w:t>
      </w:r>
      <w:r w:rsidR="00166874" w:rsidRPr="00166874">
        <w:rPr>
          <w:rFonts w:ascii="Arial" w:hAnsi="Arial" w:cs="Arial"/>
        </w:rPr>
        <w:t>, assigning resources appropriately to ensure delivery of objectives.</w:t>
      </w:r>
    </w:p>
    <w:p w14:paraId="47FDB383" w14:textId="77777777" w:rsidR="00F351F9" w:rsidRPr="00447858" w:rsidRDefault="00F351F9" w:rsidP="00762AE1">
      <w:pPr>
        <w:rPr>
          <w:rFonts w:ascii="Arial" w:hAnsi="Arial" w:cs="Arial"/>
          <w:highlight w:val="red"/>
        </w:rPr>
      </w:pPr>
    </w:p>
    <w:p w14:paraId="6ADC7A8F" w14:textId="77777777" w:rsidR="003263E9" w:rsidRPr="00166874" w:rsidRDefault="003263E9" w:rsidP="00762AE1">
      <w:pPr>
        <w:rPr>
          <w:rFonts w:ascii="Arial" w:hAnsi="Arial" w:cs="Arial"/>
          <w:b/>
        </w:rPr>
      </w:pPr>
      <w:r w:rsidRPr="00166874">
        <w:rPr>
          <w:rFonts w:ascii="Arial" w:hAnsi="Arial" w:cs="Arial"/>
          <w:b/>
        </w:rPr>
        <w:t>Key Role Accountabilities:</w:t>
      </w:r>
    </w:p>
    <w:p w14:paraId="2756B537" w14:textId="77777777" w:rsidR="003263E9" w:rsidRPr="00447858" w:rsidRDefault="003263E9" w:rsidP="00762AE1">
      <w:pPr>
        <w:rPr>
          <w:rFonts w:ascii="Arial" w:hAnsi="Arial" w:cs="Arial"/>
          <w:highlight w:val="red"/>
        </w:rPr>
      </w:pPr>
    </w:p>
    <w:p w14:paraId="4472BCCC" w14:textId="77777777" w:rsidR="0018128E" w:rsidRPr="008537D6" w:rsidRDefault="00166874" w:rsidP="00762AE1">
      <w:pPr>
        <w:rPr>
          <w:rFonts w:ascii="Arial" w:hAnsi="Arial"/>
        </w:rPr>
      </w:pPr>
      <w:r w:rsidRPr="00166874">
        <w:rPr>
          <w:rFonts w:ascii="Arial" w:hAnsi="Arial"/>
        </w:rPr>
        <w:t xml:space="preserve">Provide a lead </w:t>
      </w:r>
      <w:r w:rsidR="007D5F93" w:rsidRPr="00166874">
        <w:rPr>
          <w:rFonts w:ascii="Arial" w:hAnsi="Arial"/>
        </w:rPr>
        <w:t>technical consultancy</w:t>
      </w:r>
      <w:r w:rsidR="0018128E" w:rsidRPr="00166874">
        <w:rPr>
          <w:rFonts w:ascii="Arial" w:hAnsi="Arial"/>
        </w:rPr>
        <w:t xml:space="preserve"> function for the assigned service area, ensuring that </w:t>
      </w:r>
      <w:r w:rsidRPr="00166874">
        <w:rPr>
          <w:rFonts w:ascii="Arial" w:hAnsi="Arial"/>
        </w:rPr>
        <w:t xml:space="preserve">complex and innovative </w:t>
      </w:r>
      <w:r w:rsidR="0018128E" w:rsidRPr="00166874">
        <w:rPr>
          <w:rFonts w:ascii="Arial" w:hAnsi="Arial"/>
        </w:rPr>
        <w:t xml:space="preserve">technical </w:t>
      </w:r>
      <w:r w:rsidR="009A0928" w:rsidRPr="00166874">
        <w:rPr>
          <w:rFonts w:ascii="Arial" w:hAnsi="Arial"/>
        </w:rPr>
        <w:t xml:space="preserve">solutions </w:t>
      </w:r>
      <w:r w:rsidR="0018128E" w:rsidRPr="00166874">
        <w:rPr>
          <w:rFonts w:ascii="Arial" w:hAnsi="Arial"/>
        </w:rPr>
        <w:t xml:space="preserve">are delivered in line with </w:t>
      </w:r>
      <w:r w:rsidR="009A0928" w:rsidRPr="00166874">
        <w:rPr>
          <w:rFonts w:ascii="Arial" w:hAnsi="Arial"/>
        </w:rPr>
        <w:t xml:space="preserve">customer </w:t>
      </w:r>
      <w:r w:rsidR="004E6FEB" w:rsidRPr="00166874">
        <w:rPr>
          <w:rFonts w:ascii="Arial" w:hAnsi="Arial"/>
        </w:rPr>
        <w:t>and</w:t>
      </w:r>
      <w:r w:rsidR="009A0928" w:rsidRPr="00166874">
        <w:rPr>
          <w:rFonts w:ascii="Arial" w:hAnsi="Arial"/>
        </w:rPr>
        <w:t xml:space="preserve"> </w:t>
      </w:r>
      <w:r w:rsidR="0018128E" w:rsidRPr="00166874">
        <w:rPr>
          <w:rFonts w:ascii="Arial" w:hAnsi="Arial"/>
        </w:rPr>
        <w:t xml:space="preserve">legislative requirements.  Dependent on the service area, this may </w:t>
      </w:r>
      <w:r w:rsidR="0018128E" w:rsidRPr="008537D6">
        <w:rPr>
          <w:rFonts w:ascii="Arial" w:hAnsi="Arial"/>
        </w:rPr>
        <w:t>include</w:t>
      </w:r>
      <w:r w:rsidR="009A0928" w:rsidRPr="008537D6">
        <w:rPr>
          <w:rFonts w:ascii="Arial" w:hAnsi="Arial"/>
        </w:rPr>
        <w:t xml:space="preserve"> </w:t>
      </w:r>
      <w:r w:rsidR="0018128E" w:rsidRPr="008537D6">
        <w:rPr>
          <w:rFonts w:ascii="Arial" w:hAnsi="Arial"/>
        </w:rPr>
        <w:t xml:space="preserve">software / information </w:t>
      </w:r>
      <w:r w:rsidR="009A0928" w:rsidRPr="008537D6">
        <w:rPr>
          <w:rFonts w:ascii="Arial" w:hAnsi="Arial"/>
        </w:rPr>
        <w:t xml:space="preserve">technology </w:t>
      </w:r>
      <w:r w:rsidR="0018128E" w:rsidRPr="008537D6">
        <w:rPr>
          <w:rFonts w:ascii="Arial" w:hAnsi="Arial"/>
        </w:rPr>
        <w:t>support, engineering, surveying, curating or other specialist functions.</w:t>
      </w:r>
    </w:p>
    <w:p w14:paraId="00C1B255" w14:textId="77777777" w:rsidR="0018128E" w:rsidRPr="008537D6" w:rsidRDefault="0018128E" w:rsidP="00762AE1">
      <w:pPr>
        <w:rPr>
          <w:rFonts w:ascii="Arial" w:hAnsi="Arial" w:cs="Arial"/>
        </w:rPr>
      </w:pPr>
    </w:p>
    <w:p w14:paraId="21E320A7" w14:textId="77777777" w:rsidR="00BA6E6C" w:rsidRDefault="00166874" w:rsidP="00762AE1">
      <w:pPr>
        <w:rPr>
          <w:rFonts w:ascii="Arial" w:hAnsi="Arial" w:cs="Arial"/>
        </w:rPr>
      </w:pPr>
      <w:r w:rsidRPr="008537D6">
        <w:rPr>
          <w:rFonts w:ascii="Arial" w:hAnsi="Arial" w:cs="Arial"/>
        </w:rPr>
        <w:t xml:space="preserve">Accountable for the delivery of </w:t>
      </w:r>
      <w:r w:rsidR="008537D6">
        <w:rPr>
          <w:rFonts w:ascii="Arial" w:hAnsi="Arial" w:cs="Arial"/>
        </w:rPr>
        <w:t xml:space="preserve">complex </w:t>
      </w:r>
      <w:r w:rsidR="009A0928" w:rsidRPr="008537D6">
        <w:rPr>
          <w:rFonts w:ascii="Arial" w:hAnsi="Arial" w:cs="Arial"/>
        </w:rPr>
        <w:t>work packages (using project management methodology where appropriate)</w:t>
      </w:r>
      <w:r w:rsidR="00BA6E6C">
        <w:rPr>
          <w:rFonts w:ascii="Arial" w:hAnsi="Arial" w:cs="Arial"/>
        </w:rPr>
        <w:t xml:space="preserve"> which </w:t>
      </w:r>
      <w:r w:rsidR="00BA6E6C" w:rsidRPr="008537D6">
        <w:rPr>
          <w:rFonts w:ascii="Arial" w:hAnsi="Arial" w:cs="Arial"/>
        </w:rPr>
        <w:t>deliver organisational objectives</w:t>
      </w:r>
      <w:r w:rsidR="00E167BC" w:rsidRPr="008537D6">
        <w:rPr>
          <w:rFonts w:ascii="Arial" w:hAnsi="Arial" w:cs="Arial"/>
        </w:rPr>
        <w:t xml:space="preserve">, </w:t>
      </w:r>
      <w:r w:rsidRPr="008537D6">
        <w:rPr>
          <w:rFonts w:ascii="Arial" w:hAnsi="Arial" w:cs="Arial"/>
        </w:rPr>
        <w:t xml:space="preserve">deploying resources effectively and </w:t>
      </w:r>
      <w:r w:rsidR="00E167BC" w:rsidRPr="008537D6">
        <w:rPr>
          <w:rFonts w:ascii="Arial" w:hAnsi="Arial" w:cs="Arial"/>
        </w:rPr>
        <w:t xml:space="preserve">managing stakeholder and customer expectations throughout the lifecycle of the project.  </w:t>
      </w:r>
    </w:p>
    <w:p w14:paraId="21685BDF" w14:textId="77777777" w:rsidR="00BA6E6C" w:rsidRDefault="00BA6E6C" w:rsidP="00762AE1">
      <w:pPr>
        <w:rPr>
          <w:rFonts w:ascii="Arial" w:hAnsi="Arial" w:cs="Arial"/>
        </w:rPr>
      </w:pPr>
    </w:p>
    <w:p w14:paraId="3B9937A4" w14:textId="77777777" w:rsidR="00E167BC" w:rsidRPr="008537D6" w:rsidRDefault="00166874" w:rsidP="00762AE1">
      <w:pPr>
        <w:rPr>
          <w:rFonts w:ascii="Arial" w:hAnsi="Arial" w:cs="Arial"/>
        </w:rPr>
      </w:pPr>
      <w:r w:rsidRPr="008537D6">
        <w:rPr>
          <w:rFonts w:ascii="Arial" w:hAnsi="Arial" w:cs="Arial"/>
        </w:rPr>
        <w:t xml:space="preserve">Ensure that efficiencies </w:t>
      </w:r>
      <w:r w:rsidR="00D658B4" w:rsidRPr="008537D6">
        <w:rPr>
          <w:rFonts w:ascii="Arial" w:hAnsi="Arial" w:cs="Arial"/>
        </w:rPr>
        <w:t xml:space="preserve">in project, programme and maintenance service delivery </w:t>
      </w:r>
      <w:r w:rsidRPr="008537D6">
        <w:rPr>
          <w:rFonts w:ascii="Arial" w:hAnsi="Arial" w:cs="Arial"/>
        </w:rPr>
        <w:t xml:space="preserve">are identified and exploited to provide </w:t>
      </w:r>
      <w:r w:rsidR="00D658B4" w:rsidRPr="008537D6">
        <w:rPr>
          <w:rFonts w:ascii="Arial" w:hAnsi="Arial" w:cs="Arial"/>
        </w:rPr>
        <w:t>improvements in the quality of service</w:t>
      </w:r>
      <w:r w:rsidR="00BA6E6C">
        <w:rPr>
          <w:rFonts w:ascii="Arial" w:hAnsi="Arial" w:cs="Arial"/>
        </w:rPr>
        <w:t>, with a consistent focus on improved quality, performance and customer service.</w:t>
      </w:r>
    </w:p>
    <w:p w14:paraId="7FF8648E" w14:textId="77777777" w:rsidR="00E167BC" w:rsidRPr="008537D6" w:rsidRDefault="00E167BC" w:rsidP="00762AE1">
      <w:pPr>
        <w:rPr>
          <w:rFonts w:ascii="Arial" w:hAnsi="Arial" w:cs="Arial"/>
        </w:rPr>
      </w:pPr>
    </w:p>
    <w:p w14:paraId="7736992A" w14:textId="77777777" w:rsidR="00784058" w:rsidRPr="009134D1" w:rsidRDefault="008537D6" w:rsidP="00762AE1">
      <w:pPr>
        <w:rPr>
          <w:rFonts w:ascii="Arial" w:eastAsia="Arial Unicode MS" w:hAnsi="Arial" w:cs="Arial"/>
          <w:b/>
        </w:rPr>
      </w:pPr>
      <w:r w:rsidRPr="009134D1">
        <w:rPr>
          <w:rFonts w:ascii="Arial" w:hAnsi="Arial" w:cs="Arial"/>
        </w:rPr>
        <w:t xml:space="preserve">Foster </w:t>
      </w:r>
      <w:r w:rsidR="00784058" w:rsidRPr="009134D1">
        <w:rPr>
          <w:rFonts w:ascii="Arial" w:hAnsi="Arial" w:cs="Arial"/>
        </w:rPr>
        <w:t>successful relationships</w:t>
      </w:r>
      <w:r w:rsidR="009134D1" w:rsidRPr="009134D1">
        <w:rPr>
          <w:rFonts w:ascii="Arial" w:hAnsi="Arial" w:cs="Arial"/>
        </w:rPr>
        <w:t>, both internally and with partner organisations,</w:t>
      </w:r>
      <w:r w:rsidR="00784058" w:rsidRPr="009134D1">
        <w:rPr>
          <w:rFonts w:ascii="Arial" w:hAnsi="Arial" w:cs="Arial"/>
        </w:rPr>
        <w:t xml:space="preserve"> and s</w:t>
      </w:r>
      <w:r w:rsidR="00784058" w:rsidRPr="009134D1">
        <w:rPr>
          <w:rFonts w:ascii="Arial" w:eastAsia="Arial Unicode MS" w:hAnsi="Arial" w:cs="Arial"/>
        </w:rPr>
        <w:t xml:space="preserve">ecure stakeholder commitment through </w:t>
      </w:r>
      <w:r w:rsidR="009134D1" w:rsidRPr="009134D1">
        <w:rPr>
          <w:rFonts w:ascii="Arial" w:eastAsia="Arial Unicode MS" w:hAnsi="Arial" w:cs="Arial"/>
        </w:rPr>
        <w:t xml:space="preserve">strong and effective </w:t>
      </w:r>
      <w:r w:rsidR="00784058" w:rsidRPr="009134D1">
        <w:rPr>
          <w:rFonts w:ascii="Arial" w:eastAsia="Arial Unicode MS" w:hAnsi="Arial" w:cs="Arial"/>
        </w:rPr>
        <w:t xml:space="preserve">negotiation to ensure work packages are delivered effectively and to customer </w:t>
      </w:r>
      <w:r w:rsidR="00784058" w:rsidRPr="009134D1">
        <w:rPr>
          <w:rFonts w:ascii="Arial" w:eastAsia="Arial Unicode MS" w:hAnsi="Arial" w:cs="Arial"/>
        </w:rPr>
        <w:lastRenderedPageBreak/>
        <w:t xml:space="preserve">requirements and agreed objectives. </w:t>
      </w:r>
      <w:r w:rsidR="00E167BC" w:rsidRPr="009134D1">
        <w:rPr>
          <w:rFonts w:ascii="Arial" w:eastAsia="Arial Unicode MS" w:hAnsi="Arial" w:cs="Arial"/>
        </w:rPr>
        <w:t xml:space="preserve"> Work closely with contractors where required to ensure effective work package delivery.</w:t>
      </w:r>
    </w:p>
    <w:p w14:paraId="049ECA96" w14:textId="77777777" w:rsidR="00784058" w:rsidRDefault="00784058" w:rsidP="00762AE1">
      <w:pPr>
        <w:rPr>
          <w:rFonts w:ascii="Arial" w:hAnsi="Arial" w:cs="Arial"/>
        </w:rPr>
      </w:pPr>
    </w:p>
    <w:p w14:paraId="5ACE8660" w14:textId="77777777" w:rsidR="00DD348D" w:rsidRPr="00447858" w:rsidRDefault="008537D6" w:rsidP="00762AE1">
      <w:pPr>
        <w:rPr>
          <w:rFonts w:ascii="Arial" w:hAnsi="Arial" w:cs="Arial"/>
          <w:highlight w:val="red"/>
        </w:rPr>
      </w:pPr>
      <w:r w:rsidRPr="009134D1">
        <w:rPr>
          <w:rFonts w:ascii="Arial" w:hAnsi="Arial" w:cs="Arial"/>
        </w:rPr>
        <w:t xml:space="preserve">Effectively communicate significant complex technical issues including the analysis and interpretation of </w:t>
      </w:r>
      <w:r>
        <w:rPr>
          <w:rFonts w:ascii="Arial" w:hAnsi="Arial" w:cs="Arial"/>
        </w:rPr>
        <w:t xml:space="preserve">legislation to manage negotiations </w:t>
      </w:r>
      <w:r w:rsidRPr="008537D6">
        <w:rPr>
          <w:rFonts w:ascii="Arial" w:hAnsi="Arial" w:cs="Arial"/>
        </w:rPr>
        <w:t xml:space="preserve">and necessary processes.  </w:t>
      </w:r>
      <w:r w:rsidR="00DD348D" w:rsidRPr="008537D6">
        <w:rPr>
          <w:rFonts w:ascii="Arial" w:hAnsi="Arial" w:cs="Arial"/>
        </w:rPr>
        <w:t>This will include identifying and addressing complex issues and making informed recommendations on action needed to support key corporate objectives.</w:t>
      </w:r>
    </w:p>
    <w:p w14:paraId="4005FF52" w14:textId="77777777" w:rsidR="00DD348D" w:rsidRPr="008537D6" w:rsidRDefault="00DD348D" w:rsidP="00762AE1">
      <w:pPr>
        <w:rPr>
          <w:rFonts w:ascii="Arial" w:hAnsi="Arial" w:cs="Arial"/>
        </w:rPr>
      </w:pPr>
    </w:p>
    <w:p w14:paraId="4120BC97" w14:textId="77777777" w:rsidR="00DD348D" w:rsidRPr="00BC511F" w:rsidRDefault="007C4F18" w:rsidP="00762AE1">
      <w:pPr>
        <w:rPr>
          <w:rFonts w:ascii="Arial" w:hAnsi="Arial" w:cs="Arial"/>
        </w:rPr>
      </w:pPr>
      <w:r w:rsidRPr="008537D6">
        <w:rPr>
          <w:rFonts w:ascii="Arial" w:hAnsi="Arial" w:cs="Arial"/>
        </w:rPr>
        <w:t>Represent the City Council as an expert witness at enquiries, tribunals and hearings or similar proceedings where appropriate.</w:t>
      </w:r>
      <w:r w:rsidRPr="00BC511F">
        <w:rPr>
          <w:rFonts w:ascii="Arial" w:hAnsi="Arial" w:cs="Arial"/>
        </w:rPr>
        <w:t xml:space="preserve"> </w:t>
      </w:r>
      <w:r w:rsidR="00066D07" w:rsidRPr="00BC511F">
        <w:rPr>
          <w:rFonts w:ascii="Arial" w:hAnsi="Arial" w:cs="Arial"/>
        </w:rPr>
        <w:t xml:space="preserve">  </w:t>
      </w:r>
    </w:p>
    <w:p w14:paraId="1FEFB17E" w14:textId="77777777" w:rsidR="00DD348D" w:rsidRPr="00BC511F" w:rsidRDefault="00DD348D" w:rsidP="00762AE1">
      <w:pPr>
        <w:rPr>
          <w:rFonts w:ascii="Arial" w:hAnsi="Arial" w:cs="Arial"/>
        </w:rPr>
      </w:pPr>
    </w:p>
    <w:p w14:paraId="4978F0EF" w14:textId="77777777" w:rsidR="00D97A03" w:rsidRPr="00166874" w:rsidRDefault="00D97A03" w:rsidP="00762AE1">
      <w:pPr>
        <w:rPr>
          <w:rFonts w:ascii="Arial" w:hAnsi="Arial" w:cs="Arial"/>
        </w:rPr>
      </w:pPr>
      <w:r w:rsidRPr="00166874">
        <w:rPr>
          <w:rFonts w:ascii="Arial" w:hAnsi="Arial" w:cs="Arial"/>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14:paraId="3FBFE993" w14:textId="77777777" w:rsidR="00D97A03" w:rsidRDefault="00D97A03" w:rsidP="00762AE1">
      <w:pPr>
        <w:rPr>
          <w:rFonts w:ascii="Arial" w:hAnsi="Arial" w:cs="Arial"/>
        </w:rPr>
      </w:pPr>
    </w:p>
    <w:p w14:paraId="79D0EFBF" w14:textId="07CB0CB8" w:rsidR="34D9D4B5" w:rsidRDefault="34D9D4B5" w:rsidP="34D9D4B5">
      <w:pPr>
        <w:jc w:val="both"/>
        <w:rPr>
          <w:rFonts w:ascii="Arial" w:hAnsi="Arial" w:cs="Arial"/>
        </w:rPr>
      </w:pPr>
    </w:p>
    <w:p w14:paraId="407083B2" w14:textId="77777777" w:rsidR="00BA6E6C" w:rsidRPr="00166874" w:rsidRDefault="00BA6E6C" w:rsidP="00BA6E6C">
      <w:pPr>
        <w:jc w:val="both"/>
        <w:rPr>
          <w:rFonts w:ascii="Arial" w:hAnsi="Arial" w:cs="Arial"/>
        </w:rPr>
      </w:pPr>
      <w:r w:rsidRPr="00166874">
        <w:rPr>
          <w:rFonts w:ascii="Arial" w:hAnsi="Arial" w:cs="Arial"/>
        </w:rPr>
        <w:t>Dependent on the service area, the roleholder may be required to work on a rota basis including out of hours as required to meet customer demand.</w:t>
      </w:r>
    </w:p>
    <w:p w14:paraId="37790E98" w14:textId="77777777" w:rsidR="00BA6E6C" w:rsidRPr="00166874" w:rsidRDefault="00BA6E6C" w:rsidP="00762AE1">
      <w:pPr>
        <w:rPr>
          <w:rFonts w:ascii="Arial" w:hAnsi="Arial" w:cs="Arial"/>
        </w:rPr>
      </w:pPr>
    </w:p>
    <w:p w14:paraId="3A31A946" w14:textId="77777777" w:rsidR="00EE4463" w:rsidRPr="00166874" w:rsidRDefault="00EE4463" w:rsidP="00762AE1">
      <w:pPr>
        <w:rPr>
          <w:rFonts w:ascii="Arial" w:hAnsi="Arial" w:cs="Arial"/>
          <w:color w:val="000000"/>
        </w:rPr>
      </w:pPr>
      <w:r w:rsidRPr="00166874">
        <w:rPr>
          <w:rFonts w:ascii="Arial" w:hAnsi="Arial" w:cs="Arial"/>
          <w:color w:val="000000"/>
        </w:rPr>
        <w:t>Demonstrate a personal commitment to continuous self development and service improvement.</w:t>
      </w:r>
    </w:p>
    <w:p w14:paraId="1E37A3EB" w14:textId="77777777" w:rsidR="00EE4463" w:rsidRPr="00166874" w:rsidRDefault="00EE4463" w:rsidP="00762AE1">
      <w:pPr>
        <w:rPr>
          <w:rFonts w:ascii="Arial" w:hAnsi="Arial" w:cs="Arial"/>
          <w:color w:val="000000"/>
        </w:rPr>
      </w:pPr>
    </w:p>
    <w:p w14:paraId="57983EC5" w14:textId="77777777" w:rsidR="00EE4463" w:rsidRPr="00166874" w:rsidRDefault="00EE4463" w:rsidP="00762AE1">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color w:val="000000"/>
        </w:rPr>
      </w:pPr>
      <w:r w:rsidRPr="00166874">
        <w:rPr>
          <w:rFonts w:ascii="Arial" w:hAnsi="Arial" w:cs="Arial"/>
          <w:color w:val="000000"/>
        </w:rPr>
        <w:t>Through personal example, open commitment and clear action, ensure diversity is positively valued, resulting in equal access and treatment in employment, service delivery and communications.</w:t>
      </w:r>
    </w:p>
    <w:p w14:paraId="06ACE197" w14:textId="77777777" w:rsidR="00EE4463" w:rsidRPr="00166874" w:rsidRDefault="00EE4463" w:rsidP="00762AE1">
      <w:pPr>
        <w:rPr>
          <w:rFonts w:ascii="Arial" w:hAnsi="Arial" w:cs="Arial"/>
          <w:b/>
        </w:rPr>
      </w:pPr>
    </w:p>
    <w:p w14:paraId="3156FF0D" w14:textId="77777777" w:rsidR="00EE4463" w:rsidRPr="00F92B7D" w:rsidRDefault="00EE4463" w:rsidP="00762AE1">
      <w:pPr>
        <w:pStyle w:val="BodyText2"/>
        <w:spacing w:after="0" w:line="240" w:lineRule="auto"/>
        <w:rPr>
          <w:rFonts w:ascii="Arial" w:hAnsi="Arial" w:cs="Arial"/>
          <w:b/>
        </w:rPr>
      </w:pPr>
      <w:r w:rsidRPr="00166874">
        <w:rPr>
          <w:rFonts w:ascii="Arial" w:hAnsi="Arial" w:cs="Arial"/>
          <w:b/>
        </w:rPr>
        <w:t>Where the role holder is disabled, every effort will be made to supply all necessary aids, adaptations or equipment to allow them to carry out all the duties of the role.  If, however, a certain task proves to be unachievable, job redesign will be fully considered.</w:t>
      </w:r>
    </w:p>
    <w:p w14:paraId="71835B1B" w14:textId="77777777" w:rsidR="00EE4463" w:rsidRDefault="00EE4463" w:rsidP="00F92B7D">
      <w:pPr>
        <w:jc w:val="both"/>
        <w:rPr>
          <w:rFonts w:ascii="Arial" w:hAnsi="Arial" w:cs="Arial"/>
        </w:rPr>
      </w:pPr>
    </w:p>
    <w:p w14:paraId="574AFC4A" w14:textId="77777777" w:rsidR="00833118" w:rsidRDefault="00833118" w:rsidP="001E13E2">
      <w:pPr>
        <w:rPr>
          <w:rFonts w:ascii="Arial" w:hAnsi="Arial" w:cs="Arial"/>
          <w:b/>
        </w:rPr>
      </w:pPr>
    </w:p>
    <w:p w14:paraId="3C69A457" w14:textId="77777777" w:rsidR="00AC7340" w:rsidRDefault="00DC6059" w:rsidP="00C2472D">
      <w:pPr>
        <w:rPr>
          <w:rFonts w:ascii="Arial" w:hAnsi="Arial" w:cs="Arial"/>
          <w:b/>
        </w:rPr>
      </w:pPr>
      <w:r>
        <w:rPr>
          <w:rFonts w:ascii="Arial" w:hAnsi="Arial" w:cs="Arial"/>
          <w:b/>
        </w:rPr>
        <w:br w:type="page"/>
      </w:r>
      <w:r>
        <w:rPr>
          <w:rFonts w:ascii="Arial" w:hAnsi="Arial" w:cs="Arial"/>
          <w:b/>
        </w:rPr>
        <w:lastRenderedPageBreak/>
        <w:t>Role Portfolio</w:t>
      </w:r>
      <w:r w:rsidR="00332F4F">
        <w:rPr>
          <w:rFonts w:ascii="Arial" w:hAnsi="Arial" w:cs="Arial"/>
          <w:b/>
        </w:rPr>
        <w:t xml:space="preserve">: </w:t>
      </w:r>
    </w:p>
    <w:p w14:paraId="10837729" w14:textId="77777777" w:rsidR="00AC7340" w:rsidRDefault="00AC7340" w:rsidP="00C2472D">
      <w:pPr>
        <w:rPr>
          <w:rFonts w:ascii="Arial" w:hAnsi="Arial" w:cs="Arial"/>
          <w:b/>
        </w:rPr>
      </w:pPr>
    </w:p>
    <w:p w14:paraId="5573BDD2" w14:textId="77777777" w:rsidR="00AC7340" w:rsidRDefault="00AC7340" w:rsidP="00AC7340">
      <w:pPr>
        <w:rPr>
          <w:rFonts w:ascii="Arial" w:hAnsi="Arial" w:cs="Arial"/>
          <w:b/>
        </w:rPr>
      </w:pPr>
      <w:r>
        <w:rPr>
          <w:rFonts w:ascii="Arial" w:hAnsi="Arial" w:cs="Arial"/>
          <w:b/>
        </w:rPr>
        <w:t xml:space="preserve">Role Portfolio: </w:t>
      </w:r>
    </w:p>
    <w:p w14:paraId="5445F68E" w14:textId="77777777" w:rsidR="00AC7340" w:rsidRDefault="00AC7340" w:rsidP="00AC7340">
      <w:pPr>
        <w:rPr>
          <w:rFonts w:ascii="Arial" w:hAnsi="Arial" w:cs="Arial"/>
          <w:b/>
        </w:rPr>
      </w:pPr>
    </w:p>
    <w:p w14:paraId="1B109A8D" w14:textId="77777777" w:rsidR="00AC7340" w:rsidRPr="00B317D5" w:rsidRDefault="00AC7340" w:rsidP="00AC7340">
      <w:pPr>
        <w:tabs>
          <w:tab w:val="num" w:pos="1440"/>
          <w:tab w:val="num" w:pos="1800"/>
        </w:tabs>
        <w:jc w:val="both"/>
        <w:rPr>
          <w:rFonts w:ascii="Arial" w:hAnsi="Arial" w:cs="Arial"/>
          <w:b/>
          <w:bCs/>
        </w:rPr>
      </w:pPr>
      <w:r w:rsidRPr="00B317D5">
        <w:rPr>
          <w:rFonts w:ascii="Arial" w:hAnsi="Arial" w:cs="Arial"/>
          <w:b/>
          <w:bCs/>
        </w:rPr>
        <w:t xml:space="preserve">The Neighbourhoods Service </w:t>
      </w:r>
    </w:p>
    <w:p w14:paraId="6705DB74" w14:textId="77777777" w:rsidR="00AC7340" w:rsidRPr="00B317D5" w:rsidRDefault="00AC7340" w:rsidP="00AC7340">
      <w:pPr>
        <w:tabs>
          <w:tab w:val="num" w:pos="1170"/>
          <w:tab w:val="num" w:pos="1440"/>
          <w:tab w:val="num" w:pos="1800"/>
        </w:tabs>
        <w:jc w:val="both"/>
        <w:rPr>
          <w:rFonts w:ascii="Arial" w:hAnsi="Arial" w:cs="Arial"/>
        </w:rPr>
      </w:pPr>
      <w:r w:rsidRPr="00B317D5">
        <w:rPr>
          <w:rFonts w:ascii="Arial" w:hAnsi="Arial" w:cs="Arial"/>
        </w:rPr>
        <w:t xml:space="preserve">The Neighbourhoods Service is an integrated model for the delivery of neighbourhood services that combines Citywide Services providing strategic direction and operational management of services together with specialist technical support, and 3 Neighbourhood based teams. </w:t>
      </w:r>
    </w:p>
    <w:p w14:paraId="66C0CEE0" w14:textId="77777777" w:rsidR="00AC7340" w:rsidRPr="00B317D5" w:rsidRDefault="00AC7340" w:rsidP="00AC7340">
      <w:pPr>
        <w:tabs>
          <w:tab w:val="num" w:pos="1170"/>
          <w:tab w:val="num" w:pos="1440"/>
          <w:tab w:val="num" w:pos="1800"/>
        </w:tabs>
        <w:jc w:val="both"/>
        <w:rPr>
          <w:rFonts w:ascii="Arial" w:hAnsi="Arial" w:cs="Arial"/>
        </w:rPr>
      </w:pPr>
    </w:p>
    <w:p w14:paraId="0DCD4A22" w14:textId="77777777" w:rsidR="00AC7340" w:rsidRDefault="00AC7340" w:rsidP="00AC7340">
      <w:pPr>
        <w:rPr>
          <w:rFonts w:ascii="Arial" w:hAnsi="Arial" w:cs="Arial"/>
        </w:rPr>
      </w:pPr>
      <w:r w:rsidRPr="00B317D5">
        <w:rPr>
          <w:rFonts w:ascii="Arial" w:hAnsi="Arial" w:cs="Arial"/>
        </w:rPr>
        <w:t xml:space="preserve">The purpose of the Neighbourhoods Service model is to effectively realise Manchester's vision and outcomes for neighbourhoods that are key to the delivery of the </w:t>
      </w:r>
      <w:r>
        <w:rPr>
          <w:rFonts w:ascii="Arial" w:hAnsi="Arial" w:cs="Arial"/>
        </w:rPr>
        <w:t xml:space="preserve">Our </w:t>
      </w:r>
      <w:r w:rsidRPr="00B317D5">
        <w:rPr>
          <w:rFonts w:ascii="Arial" w:hAnsi="Arial" w:cs="Arial"/>
        </w:rPr>
        <w:t xml:space="preserve">Manchester Strategy. The vision is for clean, safe and green neighbourhoods where people choose to live, with access to employment opportunities and a high quality sport, leisure and cultural offer. Neighbourhoods should be places where communities are engaged and have an increased sense of pride </w:t>
      </w:r>
      <w:r>
        <w:rPr>
          <w:rFonts w:ascii="Arial" w:hAnsi="Arial" w:cs="Arial"/>
        </w:rPr>
        <w:t>and community cohesion.</w:t>
      </w:r>
    </w:p>
    <w:p w14:paraId="17A1BD44" w14:textId="77777777" w:rsidR="00AC7340" w:rsidRDefault="00AC7340" w:rsidP="00AC7340">
      <w:pPr>
        <w:rPr>
          <w:rFonts w:ascii="Arial" w:hAnsi="Arial" w:cs="Arial"/>
        </w:rPr>
      </w:pPr>
    </w:p>
    <w:p w14:paraId="32E6950C" w14:textId="77777777" w:rsidR="00AC7340" w:rsidRPr="00B317D5" w:rsidRDefault="00AC7340" w:rsidP="00AC7340">
      <w:pPr>
        <w:tabs>
          <w:tab w:val="num" w:pos="1170"/>
          <w:tab w:val="num" w:pos="1440"/>
          <w:tab w:val="num" w:pos="1800"/>
        </w:tabs>
        <w:jc w:val="both"/>
        <w:rPr>
          <w:rFonts w:ascii="Arial" w:hAnsi="Arial" w:cs="Arial"/>
        </w:rPr>
      </w:pPr>
      <w:r w:rsidRPr="00B317D5">
        <w:rPr>
          <w:rFonts w:ascii="Arial" w:hAnsi="Arial" w:cs="Arial"/>
          <w:b/>
          <w:bCs/>
        </w:rPr>
        <w:t>Libraries, Galleries and Culture</w:t>
      </w:r>
    </w:p>
    <w:p w14:paraId="52F0C1CD" w14:textId="77777777" w:rsidR="00AC7340" w:rsidRPr="00B317D5" w:rsidRDefault="00AC7340" w:rsidP="00AC7340">
      <w:pPr>
        <w:tabs>
          <w:tab w:val="num" w:pos="990"/>
          <w:tab w:val="num" w:pos="1440"/>
          <w:tab w:val="num" w:pos="1800"/>
        </w:tabs>
        <w:jc w:val="both"/>
        <w:rPr>
          <w:rFonts w:ascii="Arial" w:hAnsi="Arial" w:cs="Arial"/>
        </w:rPr>
      </w:pPr>
      <w:r w:rsidRPr="00B317D5">
        <w:rPr>
          <w:rFonts w:ascii="Arial" w:hAnsi="Arial" w:cs="Arial"/>
          <w:bCs/>
        </w:rPr>
        <w:t>The</w:t>
      </w:r>
      <w:r w:rsidRPr="00B317D5">
        <w:rPr>
          <w:rFonts w:ascii="Arial" w:hAnsi="Arial" w:cs="Arial"/>
          <w:b/>
          <w:bCs/>
        </w:rPr>
        <w:t xml:space="preserve"> </w:t>
      </w:r>
      <w:r w:rsidRPr="00B317D5">
        <w:rPr>
          <w:rFonts w:ascii="Arial" w:hAnsi="Arial" w:cs="Arial"/>
          <w:bCs/>
        </w:rPr>
        <w:t>Libraries, Galleries and Culture</w:t>
      </w:r>
      <w:r w:rsidRPr="00B317D5">
        <w:rPr>
          <w:rFonts w:ascii="Arial" w:hAnsi="Arial" w:cs="Arial"/>
        </w:rPr>
        <w:t xml:space="preserve"> Service bring together high</w:t>
      </w:r>
      <w:r>
        <w:rPr>
          <w:rFonts w:ascii="Arial" w:hAnsi="Arial" w:cs="Arial"/>
        </w:rPr>
        <w:t>-</w:t>
      </w:r>
      <w:r w:rsidRPr="00B317D5">
        <w:rPr>
          <w:rFonts w:ascii="Arial" w:hAnsi="Arial" w:cs="Arial"/>
        </w:rPr>
        <w:t>quality universal services which underpin learning, engagement and support the priorities of the City Council.  Services are delivered via Library, Information and Archives Services; Galleries and the universal culture offer delivered at a neighbourhood level; together with access to and activation of services through partnership working and engagement.</w:t>
      </w:r>
    </w:p>
    <w:p w14:paraId="7947CA82" w14:textId="77777777" w:rsidR="00AC7340" w:rsidRPr="00B317D5" w:rsidRDefault="00AC7340" w:rsidP="00AC7340">
      <w:pPr>
        <w:tabs>
          <w:tab w:val="num" w:pos="990"/>
          <w:tab w:val="num" w:pos="1440"/>
          <w:tab w:val="num" w:pos="1800"/>
        </w:tabs>
        <w:jc w:val="both"/>
        <w:rPr>
          <w:rFonts w:ascii="Arial" w:hAnsi="Arial" w:cs="Arial"/>
        </w:rPr>
      </w:pPr>
    </w:p>
    <w:p w14:paraId="5230D2CA" w14:textId="77777777" w:rsidR="00AC7340" w:rsidRDefault="00AC7340" w:rsidP="00AC7340">
      <w:pPr>
        <w:tabs>
          <w:tab w:val="num" w:pos="1440"/>
          <w:tab w:val="num" w:pos="1800"/>
        </w:tabs>
        <w:jc w:val="both"/>
        <w:rPr>
          <w:rFonts w:ascii="Arial" w:hAnsi="Arial" w:cs="Arial"/>
        </w:rPr>
      </w:pPr>
      <w:r w:rsidRPr="00B317D5">
        <w:rPr>
          <w:rFonts w:ascii="Arial" w:hAnsi="Arial" w:cs="Arial"/>
        </w:rPr>
        <w:t>The Service delivers leisure, cultural, learning and information (on-line and printed) through a network of statutory neighbourhood libraries, community partnership and outreach libraries, a world class Central Library, the virtual library, HMP Manchester Prison library and the Books to Go service.  It also manages the Greater Manchester County Record Office on behalf of AGMA (the Association of Greater Manchester Authorities).</w:t>
      </w:r>
      <w:r>
        <w:rPr>
          <w:rFonts w:ascii="Arial" w:hAnsi="Arial" w:cs="Arial"/>
        </w:rPr>
        <w:t xml:space="preserve">  The Town Hall visitor experience and cultural programme is also managed within the service.</w:t>
      </w:r>
    </w:p>
    <w:p w14:paraId="36136913" w14:textId="77777777" w:rsidR="00AC7340" w:rsidRDefault="00AC7340" w:rsidP="00AC7340">
      <w:pPr>
        <w:tabs>
          <w:tab w:val="num" w:pos="1440"/>
          <w:tab w:val="num" w:pos="1800"/>
        </w:tabs>
        <w:jc w:val="both"/>
        <w:rPr>
          <w:rFonts w:ascii="Arial" w:hAnsi="Arial" w:cs="Arial"/>
        </w:rPr>
      </w:pPr>
    </w:p>
    <w:p w14:paraId="21B2C1A4" w14:textId="0F94F434" w:rsidR="00AC7340" w:rsidRDefault="00AC7340" w:rsidP="00AC7340">
      <w:pPr>
        <w:tabs>
          <w:tab w:val="num" w:pos="1440"/>
          <w:tab w:val="num" w:pos="1800"/>
        </w:tabs>
        <w:jc w:val="both"/>
        <w:rPr>
          <w:rFonts w:ascii="Arial" w:hAnsi="Arial" w:cs="Arial"/>
          <w:b/>
          <w:bCs/>
        </w:rPr>
      </w:pPr>
      <w:r>
        <w:rPr>
          <w:rFonts w:ascii="Arial" w:hAnsi="Arial" w:cs="Arial"/>
          <w:b/>
          <w:bCs/>
        </w:rPr>
        <w:t>Central Library Manager</w:t>
      </w:r>
    </w:p>
    <w:p w14:paraId="3F661EA5" w14:textId="77777777" w:rsidR="00AC7340" w:rsidRDefault="00AC7340" w:rsidP="00AC7340">
      <w:pPr>
        <w:tabs>
          <w:tab w:val="num" w:pos="1440"/>
          <w:tab w:val="num" w:pos="1800"/>
        </w:tabs>
        <w:jc w:val="both"/>
        <w:rPr>
          <w:rFonts w:ascii="Arial" w:hAnsi="Arial" w:cs="Arial"/>
          <w:b/>
          <w:bCs/>
        </w:rPr>
      </w:pPr>
    </w:p>
    <w:p w14:paraId="17A38E97" w14:textId="340D127A" w:rsidR="00AC7340" w:rsidRPr="00AC7340" w:rsidRDefault="00AC7340" w:rsidP="00AC7340">
      <w:pPr>
        <w:tabs>
          <w:tab w:val="num" w:pos="1440"/>
          <w:tab w:val="num" w:pos="1800"/>
        </w:tabs>
        <w:jc w:val="both"/>
        <w:rPr>
          <w:rFonts w:ascii="Arial" w:hAnsi="Arial" w:cs="Arial"/>
        </w:rPr>
      </w:pPr>
      <w:r>
        <w:rPr>
          <w:rFonts w:ascii="Arial" w:hAnsi="Arial" w:cs="Arial"/>
        </w:rPr>
        <w:t>This post manages</w:t>
      </w:r>
      <w:r w:rsidRPr="00AC7340">
        <w:rPr>
          <w:rFonts w:ascii="Arial" w:hAnsi="Arial" w:cs="Arial"/>
        </w:rPr>
        <w:t xml:space="preserve"> the delivery of operations and services at Central Library as well as coordination and delivery of the libraries successful cultural programme</w:t>
      </w:r>
      <w:r w:rsidR="00F4211C">
        <w:rPr>
          <w:rFonts w:ascii="Arial" w:hAnsi="Arial" w:cs="Arial"/>
        </w:rPr>
        <w:t xml:space="preserve"> LibraryLive (</w:t>
      </w:r>
      <w:hyperlink r:id="rId10" w:history="1">
        <w:r w:rsidR="00F4211C" w:rsidRPr="00F4211C">
          <w:rPr>
            <w:rStyle w:val="Hyperlink"/>
            <w:rFonts w:ascii="Arial" w:hAnsi="Arial" w:cs="Arial"/>
          </w:rPr>
          <w:t>Home - Library Live</w:t>
        </w:r>
      </w:hyperlink>
      <w:r w:rsidR="00F4211C">
        <w:rPr>
          <w:rFonts w:ascii="Arial" w:hAnsi="Arial" w:cs="Arial"/>
        </w:rPr>
        <w:t>)</w:t>
      </w:r>
      <w:r w:rsidRPr="00AC7340">
        <w:rPr>
          <w:rFonts w:ascii="Arial" w:hAnsi="Arial" w:cs="Arial"/>
        </w:rPr>
        <w:t>.</w:t>
      </w:r>
      <w:r>
        <w:rPr>
          <w:rFonts w:ascii="Arial" w:hAnsi="Arial" w:cs="Arial"/>
        </w:rPr>
        <w:t xml:space="preserve"> In addition to delivering services in Central Library, the team managed by the post holder </w:t>
      </w:r>
      <w:r w:rsidR="00815A37">
        <w:rPr>
          <w:rFonts w:ascii="Arial" w:hAnsi="Arial" w:cs="Arial"/>
        </w:rPr>
        <w:t xml:space="preserve">are responsible for </w:t>
      </w:r>
      <w:r>
        <w:rPr>
          <w:rFonts w:ascii="Arial" w:hAnsi="Arial" w:cs="Arial"/>
        </w:rPr>
        <w:t xml:space="preserve">the community engagement programme, exhibitions programme, </w:t>
      </w:r>
      <w:r w:rsidR="00F4211C">
        <w:rPr>
          <w:rFonts w:ascii="Arial" w:hAnsi="Arial" w:cs="Arial"/>
        </w:rPr>
        <w:t xml:space="preserve">Visitor Information and the </w:t>
      </w:r>
      <w:r w:rsidR="00815A37">
        <w:rPr>
          <w:rFonts w:ascii="Arial" w:hAnsi="Arial" w:cs="Arial"/>
        </w:rPr>
        <w:t xml:space="preserve">commercial offer as well as access to rare books and special collections. </w:t>
      </w:r>
    </w:p>
    <w:p w14:paraId="7A78E494" w14:textId="77777777" w:rsidR="00AC7340" w:rsidRPr="00AC7340" w:rsidRDefault="00AC7340" w:rsidP="00AC7340">
      <w:pPr>
        <w:tabs>
          <w:tab w:val="num" w:pos="1440"/>
          <w:tab w:val="num" w:pos="1800"/>
        </w:tabs>
        <w:jc w:val="both"/>
        <w:rPr>
          <w:rFonts w:ascii="Arial" w:hAnsi="Arial" w:cs="Arial"/>
        </w:rPr>
      </w:pPr>
    </w:p>
    <w:p w14:paraId="6E25314E" w14:textId="77777777" w:rsidR="00AC7340" w:rsidRDefault="00AC7340" w:rsidP="00AC7340">
      <w:pPr>
        <w:rPr>
          <w:rFonts w:ascii="Arial" w:hAnsi="Arial" w:cs="Arial"/>
        </w:rPr>
      </w:pPr>
    </w:p>
    <w:p w14:paraId="0FC00B07" w14:textId="77777777" w:rsidR="00AC7340" w:rsidRDefault="00AC7340" w:rsidP="00C2472D">
      <w:pPr>
        <w:rPr>
          <w:rFonts w:ascii="Arial" w:hAnsi="Arial" w:cs="Arial"/>
          <w:b/>
        </w:rPr>
      </w:pPr>
    </w:p>
    <w:p w14:paraId="1303E730" w14:textId="77777777" w:rsidR="00AC7340" w:rsidRDefault="00AC7340" w:rsidP="00C2472D">
      <w:pPr>
        <w:rPr>
          <w:rFonts w:ascii="Arial" w:hAnsi="Arial" w:cs="Arial"/>
          <w:b/>
        </w:rPr>
      </w:pPr>
    </w:p>
    <w:p w14:paraId="72BD88DC" w14:textId="3BD26F48" w:rsidR="00C2472D" w:rsidRPr="004E6775" w:rsidRDefault="006D0E79" w:rsidP="00C2472D">
      <w:pPr>
        <w:rPr>
          <w:rFonts w:ascii="Arial" w:hAnsi="Arial" w:cs="Arial"/>
          <w:b/>
          <w:u w:val="single"/>
        </w:rPr>
      </w:pPr>
      <w:r w:rsidRPr="001E13E2">
        <w:rPr>
          <w:rFonts w:ascii="Arial" w:hAnsi="Arial" w:cs="Arial"/>
          <w:b/>
        </w:rPr>
        <w:br w:type="page"/>
      </w:r>
      <w:r w:rsidR="00C2472D" w:rsidRPr="001E13E2">
        <w:rPr>
          <w:rFonts w:ascii="Arial" w:hAnsi="Arial" w:cs="Arial"/>
          <w:b/>
          <w:u w:val="single"/>
        </w:rPr>
        <w:lastRenderedPageBreak/>
        <w:t xml:space="preserve">Key </w:t>
      </w:r>
      <w:r w:rsidR="00C2472D">
        <w:rPr>
          <w:rFonts w:ascii="Arial" w:hAnsi="Arial" w:cs="Arial"/>
          <w:b/>
          <w:u w:val="single"/>
        </w:rPr>
        <w:t>Behaviours, Skills</w:t>
      </w:r>
      <w:r w:rsidR="00C2472D" w:rsidRPr="001E13E2">
        <w:rPr>
          <w:rFonts w:ascii="Arial" w:hAnsi="Arial" w:cs="Arial"/>
          <w:b/>
          <w:u w:val="single"/>
        </w:rPr>
        <w:t xml:space="preserve"> and Technical Requirements</w:t>
      </w:r>
    </w:p>
    <w:p w14:paraId="6C3841ED" w14:textId="77777777" w:rsidR="00C2472D" w:rsidRPr="004E6775" w:rsidRDefault="00C2472D" w:rsidP="00C2472D">
      <w:pPr>
        <w:rPr>
          <w:rFonts w:ascii="Arial" w:hAnsi="Arial" w:cs="Arial"/>
        </w:rPr>
      </w:pPr>
    </w:p>
    <w:p w14:paraId="4546116A" w14:textId="77777777" w:rsidR="00C2472D" w:rsidRPr="001E13E2" w:rsidRDefault="00C2472D" w:rsidP="00C2472D">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14:paraId="2C16F423" w14:textId="77777777" w:rsidR="00C2472D" w:rsidRPr="00650D3E" w:rsidRDefault="00C2472D" w:rsidP="00C2472D">
      <w:pPr>
        <w:numPr>
          <w:ilvl w:val="0"/>
          <w:numId w:val="14"/>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14:paraId="07A0BA62" w14:textId="77777777" w:rsidR="00C2472D" w:rsidRDefault="00C2472D" w:rsidP="00C2472D">
      <w:pPr>
        <w:widowControl w:val="0"/>
        <w:numPr>
          <w:ilvl w:val="0"/>
          <w:numId w:val="14"/>
        </w:numPr>
        <w:contextualSpacing/>
      </w:pPr>
      <w:r>
        <w:rPr>
          <w:rFonts w:ascii="Arial" w:eastAsia="Arial" w:hAnsi="Arial" w:cs="Arial"/>
        </w:rPr>
        <w:t xml:space="preserve">We take time to listen and understand </w:t>
      </w:r>
    </w:p>
    <w:p w14:paraId="3C1B0902" w14:textId="77777777" w:rsidR="00C2472D" w:rsidRDefault="00C2472D" w:rsidP="00C2472D">
      <w:pPr>
        <w:widowControl w:val="0"/>
        <w:numPr>
          <w:ilvl w:val="0"/>
          <w:numId w:val="14"/>
        </w:numPr>
        <w:contextualSpacing/>
      </w:pPr>
      <w:r>
        <w:rPr>
          <w:rFonts w:ascii="Arial" w:eastAsia="Arial" w:hAnsi="Arial" w:cs="Arial"/>
        </w:rPr>
        <w:t xml:space="preserve">We ‘own it’ and we’re not afraid to try new things  </w:t>
      </w:r>
    </w:p>
    <w:p w14:paraId="74356F89" w14:textId="77777777" w:rsidR="00C2472D" w:rsidRDefault="00C2472D" w:rsidP="28FE9D38">
      <w:pPr>
        <w:widowControl w:val="0"/>
        <w:numPr>
          <w:ilvl w:val="0"/>
          <w:numId w:val="14"/>
        </w:numPr>
        <w:contextualSpacing/>
      </w:pPr>
      <w:r w:rsidRPr="28FE9D38">
        <w:rPr>
          <w:rFonts w:ascii="Arial" w:eastAsia="Arial" w:hAnsi="Arial" w:cs="Arial"/>
        </w:rPr>
        <w:t>We work together and trust each other</w:t>
      </w:r>
    </w:p>
    <w:p w14:paraId="4F8B308D" w14:textId="6857CDE6" w:rsidR="2131B065" w:rsidRDefault="2131B065" w:rsidP="28FE9D38">
      <w:pPr>
        <w:widowControl w:val="0"/>
        <w:numPr>
          <w:ilvl w:val="0"/>
          <w:numId w:val="14"/>
        </w:numPr>
        <w:contextualSpacing/>
      </w:pPr>
      <w:r w:rsidRPr="28FE9D38">
        <w:rPr>
          <w:rFonts w:ascii="Arial" w:eastAsia="Arial" w:hAnsi="Arial" w:cs="Arial"/>
          <w:color w:val="000000" w:themeColor="text1"/>
        </w:rPr>
        <w:t>We show that we value our differences and treat people fairly</w:t>
      </w:r>
    </w:p>
    <w:p w14:paraId="4104C47E" w14:textId="77777777" w:rsidR="00E923D0" w:rsidRPr="001E13E2" w:rsidRDefault="00C2472D" w:rsidP="00C2472D">
      <w:pPr>
        <w:rPr>
          <w:rFonts w:ascii="Arial" w:hAnsi="Arial" w:cs="Arial"/>
        </w:rPr>
      </w:pPr>
      <w:r w:rsidRPr="001E13E2">
        <w:rPr>
          <w:rFonts w:ascii="Arial" w:hAnsi="Arial" w:cs="Arial"/>
        </w:rPr>
        <w:t xml:space="preserve"> </w:t>
      </w:r>
    </w:p>
    <w:p w14:paraId="6EF2FB00" w14:textId="77777777" w:rsidR="00E923D0" w:rsidRPr="001E13E2" w:rsidRDefault="00E923D0"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w:t>
      </w:r>
      <w:r w:rsidR="00C2472D">
        <w:rPr>
          <w:rFonts w:ascii="Arial" w:hAnsi="Arial" w:cs="Arial"/>
          <w:b/>
        </w:rPr>
        <w:t>ener</w:t>
      </w:r>
      <w:r w:rsidR="005D3454">
        <w:rPr>
          <w:rFonts w:ascii="Arial" w:hAnsi="Arial" w:cs="Arial"/>
          <w:b/>
        </w:rPr>
        <w:t xml:space="preserve">ic </w:t>
      </w:r>
      <w:r w:rsidRPr="001E13E2">
        <w:rPr>
          <w:rFonts w:ascii="Arial" w:hAnsi="Arial" w:cs="Arial"/>
          <w:b/>
        </w:rPr>
        <w:t>Skills</w:t>
      </w:r>
    </w:p>
    <w:p w14:paraId="7A94180C" w14:textId="77777777" w:rsidR="00E923D0" w:rsidRPr="001E13E2" w:rsidRDefault="00E923D0" w:rsidP="001E13E2">
      <w:pPr>
        <w:rPr>
          <w:rFonts w:ascii="Arial" w:hAnsi="Arial" w:cs="Arial"/>
        </w:rPr>
      </w:pPr>
    </w:p>
    <w:p w14:paraId="6DBA8C43" w14:textId="77777777" w:rsidR="00815A37" w:rsidRPr="00E75C5C" w:rsidRDefault="00815A37" w:rsidP="00815A37">
      <w:pPr>
        <w:numPr>
          <w:ilvl w:val="0"/>
          <w:numId w:val="13"/>
        </w:numPr>
        <w:rPr>
          <w:rFonts w:ascii="Arial" w:hAnsi="Arial" w:cs="Arial"/>
        </w:rPr>
      </w:pPr>
      <w:r>
        <w:rPr>
          <w:rFonts w:ascii="Arial" w:hAnsi="Arial" w:cs="Arial"/>
          <w:b/>
        </w:rPr>
        <w:t>Communication Skills</w:t>
      </w:r>
      <w:r w:rsidRPr="00541503">
        <w:rPr>
          <w:rFonts w:ascii="Arial" w:hAnsi="Arial" w:cs="Arial"/>
          <w:b/>
        </w:rPr>
        <w:t xml:space="preserve">: </w:t>
      </w:r>
      <w:r w:rsidRPr="00E75C5C">
        <w:rPr>
          <w:rFonts w:ascii="Arial" w:hAnsi="Arial" w:cs="Arial"/>
        </w:rPr>
        <w:t>Speaks fluently, expresses opinions, information and key points of an argument clearly, makes presentations and undertakes public speaking with skill and confidence.</w:t>
      </w:r>
    </w:p>
    <w:p w14:paraId="28A3E6C5" w14:textId="77777777" w:rsidR="00815A37" w:rsidRPr="00295D20" w:rsidRDefault="00815A37" w:rsidP="00815A37">
      <w:pPr>
        <w:numPr>
          <w:ilvl w:val="0"/>
          <w:numId w:val="13"/>
        </w:numPr>
        <w:rPr>
          <w:rFonts w:ascii="Arial" w:hAnsi="Arial" w:cs="Arial"/>
        </w:rPr>
      </w:pPr>
      <w:r>
        <w:rPr>
          <w:rFonts w:ascii="Arial" w:hAnsi="Arial" w:cs="Arial"/>
          <w:b/>
        </w:rPr>
        <w:t>Planning and Organisation</w:t>
      </w:r>
      <w:r w:rsidRPr="00541503">
        <w:rPr>
          <w:rFonts w:ascii="Arial" w:hAnsi="Arial" w:cs="Arial"/>
          <w:b/>
        </w:rPr>
        <w:t xml:space="preserve">: </w:t>
      </w:r>
      <w:r w:rsidRPr="00295D20">
        <w:rPr>
          <w:rFonts w:ascii="Arial" w:hAnsi="Arial" w:cs="Arial"/>
        </w:rPr>
        <w:t>Demonstrate excellent judgement skills under competing priorities and pressure</w:t>
      </w:r>
    </w:p>
    <w:p w14:paraId="32D8D3EE" w14:textId="77777777" w:rsidR="00815A37" w:rsidRPr="00205657" w:rsidRDefault="00815A37" w:rsidP="00815A37">
      <w:pPr>
        <w:numPr>
          <w:ilvl w:val="0"/>
          <w:numId w:val="13"/>
        </w:numPr>
        <w:rPr>
          <w:rFonts w:ascii="Arial" w:hAnsi="Arial" w:cs="Arial"/>
          <w:b/>
        </w:rPr>
      </w:pPr>
      <w:r>
        <w:rPr>
          <w:rFonts w:ascii="Arial" w:hAnsi="Arial" w:cs="Arial"/>
          <w:b/>
        </w:rPr>
        <w:t>Creative Skills</w:t>
      </w:r>
      <w:r w:rsidRPr="00541503">
        <w:rPr>
          <w:rFonts w:ascii="Arial" w:hAnsi="Arial" w:cs="Arial"/>
          <w:b/>
        </w:rPr>
        <w:t xml:space="preserve">: </w:t>
      </w:r>
      <w:r w:rsidRPr="00205657">
        <w:rPr>
          <w:rFonts w:ascii="Arial" w:hAnsi="Arial" w:cs="Arial"/>
        </w:rPr>
        <w:t>Ability to find creative solutions where there are no existing parameters or procedural framework</w:t>
      </w:r>
    </w:p>
    <w:p w14:paraId="43472C6D" w14:textId="77777777" w:rsidR="00815A37" w:rsidRDefault="00815A37" w:rsidP="00815A37">
      <w:pPr>
        <w:numPr>
          <w:ilvl w:val="0"/>
          <w:numId w:val="13"/>
        </w:numPr>
        <w:rPr>
          <w:rFonts w:ascii="Arial" w:hAnsi="Arial" w:cs="Arial"/>
          <w:bCs/>
        </w:rPr>
      </w:pPr>
      <w:r>
        <w:rPr>
          <w:rFonts w:ascii="Arial" w:hAnsi="Arial" w:cs="Arial"/>
          <w:b/>
        </w:rPr>
        <w:t>Strategic Skills</w:t>
      </w:r>
      <w:r w:rsidRPr="00541503">
        <w:rPr>
          <w:rFonts w:ascii="Arial" w:hAnsi="Arial" w:cs="Arial"/>
          <w:b/>
        </w:rPr>
        <w:t>:</w:t>
      </w:r>
      <w:r w:rsidRPr="00560BF6">
        <w:rPr>
          <w:rFonts w:ascii="Arial" w:hAnsi="Arial" w:cs="Arial"/>
          <w:sz w:val="22"/>
          <w:szCs w:val="22"/>
        </w:rPr>
        <w:t xml:space="preserve"> </w:t>
      </w:r>
      <w:r w:rsidRPr="00560BF6">
        <w:rPr>
          <w:rFonts w:ascii="Arial" w:hAnsi="Arial" w:cs="Arial"/>
          <w:bCs/>
        </w:rPr>
        <w:t>Ability to contribute to the development, implementation and evaluation of strategy to shape future plans</w:t>
      </w:r>
    </w:p>
    <w:p w14:paraId="1C8018B5" w14:textId="77777777" w:rsidR="00815A37" w:rsidRDefault="00815A37" w:rsidP="00815A37">
      <w:pPr>
        <w:numPr>
          <w:ilvl w:val="0"/>
          <w:numId w:val="13"/>
        </w:numPr>
        <w:rPr>
          <w:rFonts w:ascii="Arial" w:hAnsi="Arial" w:cs="Arial"/>
          <w:bCs/>
        </w:rPr>
      </w:pPr>
      <w:r>
        <w:rPr>
          <w:rFonts w:ascii="Arial" w:hAnsi="Arial" w:cs="Arial"/>
          <w:b/>
        </w:rPr>
        <w:t>Financial Skills:</w:t>
      </w:r>
      <w:r>
        <w:rPr>
          <w:rFonts w:ascii="Arial" w:hAnsi="Arial" w:cs="Arial"/>
          <w:bCs/>
        </w:rPr>
        <w:t xml:space="preserve"> </w:t>
      </w:r>
      <w:r w:rsidRPr="00AC21E8">
        <w:rPr>
          <w:rFonts w:ascii="Arial" w:hAnsi="Arial" w:cs="Arial"/>
          <w:bCs/>
        </w:rPr>
        <w:t>Resource and financial management skills to develop effective planning, financial management and reporting frameworks. Manage allocated resources effectively, delivering business performance and value for money</w:t>
      </w:r>
    </w:p>
    <w:p w14:paraId="794099B0" w14:textId="77777777" w:rsidR="00815A37" w:rsidRPr="00BB52E1" w:rsidRDefault="00815A37" w:rsidP="00815A37">
      <w:pPr>
        <w:numPr>
          <w:ilvl w:val="0"/>
          <w:numId w:val="13"/>
        </w:numPr>
        <w:rPr>
          <w:rFonts w:ascii="Arial" w:hAnsi="Arial" w:cs="Arial"/>
          <w:bCs/>
        </w:rPr>
      </w:pPr>
      <w:r>
        <w:rPr>
          <w:rFonts w:ascii="Arial" w:hAnsi="Arial" w:cs="Arial"/>
          <w:b/>
        </w:rPr>
        <w:t>People Management:</w:t>
      </w:r>
      <w:r>
        <w:rPr>
          <w:rFonts w:ascii="Arial" w:hAnsi="Arial" w:cs="Arial"/>
          <w:bCs/>
        </w:rPr>
        <w:t xml:space="preserve"> </w:t>
      </w:r>
      <w:r w:rsidRPr="00BB52E1">
        <w:rPr>
          <w:rFonts w:ascii="Arial" w:hAnsi="Arial" w:cs="Arial"/>
          <w:bCs/>
        </w:rPr>
        <w:t>Ability to lead, manage and motivate staff to high levels of performance in order to achieve change and maximise staff potential and contribution to the achievement of identified aims and objectives.  Can also lead and plan the work of the team which deals with more diverse issues.</w:t>
      </w:r>
    </w:p>
    <w:p w14:paraId="3A37EAAF" w14:textId="77777777" w:rsidR="00E923D0" w:rsidRPr="001E13E2" w:rsidRDefault="00E923D0" w:rsidP="001E13E2">
      <w:pPr>
        <w:ind w:left="360"/>
        <w:rPr>
          <w:rFonts w:ascii="Arial" w:hAnsi="Arial" w:cs="Arial"/>
        </w:rPr>
      </w:pPr>
    </w:p>
    <w:p w14:paraId="0E331305" w14:textId="77777777" w:rsidR="00E923D0" w:rsidRPr="001E13E2" w:rsidRDefault="00C2472D"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Technical R</w:t>
      </w:r>
      <w:r w:rsidR="00E923D0" w:rsidRPr="001E13E2">
        <w:rPr>
          <w:rFonts w:ascii="Arial" w:hAnsi="Arial" w:cs="Arial"/>
          <w:b/>
        </w:rPr>
        <w:t xml:space="preserve">equirements (Role Specific) </w:t>
      </w:r>
    </w:p>
    <w:p w14:paraId="586D5951" w14:textId="77777777" w:rsidR="00E923D0" w:rsidRPr="001E13E2" w:rsidRDefault="00E923D0" w:rsidP="001E13E2">
      <w:pPr>
        <w:rPr>
          <w:rFonts w:ascii="Arial" w:hAnsi="Arial" w:cs="Arial"/>
          <w:b/>
        </w:rPr>
      </w:pPr>
    </w:p>
    <w:p w14:paraId="79A8B184" w14:textId="77777777" w:rsidR="00815A37" w:rsidRPr="00725725" w:rsidRDefault="00815A37" w:rsidP="00815A37">
      <w:pPr>
        <w:numPr>
          <w:ilvl w:val="0"/>
          <w:numId w:val="15"/>
        </w:numPr>
        <w:rPr>
          <w:rFonts w:ascii="Arial" w:hAnsi="Arial" w:cs="Arial"/>
          <w:bCs/>
        </w:rPr>
      </w:pPr>
      <w:r w:rsidRPr="00725725">
        <w:rPr>
          <w:rFonts w:ascii="Arial" w:hAnsi="Arial" w:cs="Arial"/>
          <w:bCs/>
        </w:rPr>
        <w:t>Knowledge and experience of developing and delivering a cultural programme</w:t>
      </w:r>
    </w:p>
    <w:p w14:paraId="57AF1155" w14:textId="16FFD266" w:rsidR="00815A37" w:rsidRPr="00725725" w:rsidRDefault="00815A37" w:rsidP="00815A37">
      <w:pPr>
        <w:numPr>
          <w:ilvl w:val="0"/>
          <w:numId w:val="15"/>
        </w:numPr>
        <w:rPr>
          <w:rFonts w:ascii="Arial" w:hAnsi="Arial" w:cs="Arial"/>
          <w:bCs/>
        </w:rPr>
      </w:pPr>
      <w:r w:rsidRPr="00725725">
        <w:rPr>
          <w:rFonts w:ascii="Arial" w:hAnsi="Arial" w:cs="Arial"/>
          <w:bCs/>
        </w:rPr>
        <w:t xml:space="preserve">Experience of leading a team and service in the </w:t>
      </w:r>
      <w:r>
        <w:rPr>
          <w:rFonts w:ascii="Arial" w:hAnsi="Arial" w:cs="Arial"/>
          <w:bCs/>
        </w:rPr>
        <w:t>library sector</w:t>
      </w:r>
    </w:p>
    <w:p w14:paraId="76086299" w14:textId="77777777" w:rsidR="00155FD2" w:rsidRPr="00166874" w:rsidRDefault="00155FD2" w:rsidP="00155FD2">
      <w:pPr>
        <w:jc w:val="both"/>
        <w:rPr>
          <w:rFonts w:ascii="Arial" w:hAnsi="Arial" w:cs="Arial"/>
        </w:rPr>
      </w:pPr>
    </w:p>
    <w:p w14:paraId="3ABB702F" w14:textId="77777777" w:rsidR="00E923D0" w:rsidRPr="001E13E2" w:rsidRDefault="00E923D0" w:rsidP="001E13E2">
      <w:pPr>
        <w:rPr>
          <w:rFonts w:ascii="Arial" w:hAnsi="Arial" w:cs="Arial"/>
          <w:b/>
        </w:rPr>
      </w:pPr>
    </w:p>
    <w:p w14:paraId="43CB846E" w14:textId="77777777" w:rsidR="00E923D0" w:rsidRPr="001E13E2" w:rsidRDefault="00E923D0" w:rsidP="001E13E2">
      <w:pPr>
        <w:rPr>
          <w:rFonts w:ascii="Arial" w:hAnsi="Arial" w:cs="Arial"/>
          <w:b/>
        </w:rPr>
      </w:pPr>
    </w:p>
    <w:p w14:paraId="71A44321" w14:textId="77777777" w:rsidR="00E923D0" w:rsidRPr="001E13E2" w:rsidRDefault="00E923D0" w:rsidP="001E13E2">
      <w:pPr>
        <w:rPr>
          <w:rFonts w:ascii="Arial" w:hAnsi="Arial" w:cs="Arial"/>
          <w:b/>
        </w:rPr>
      </w:pPr>
    </w:p>
    <w:p w14:paraId="45B03AA8" w14:textId="77777777" w:rsidR="00E923D0" w:rsidRPr="001E13E2" w:rsidRDefault="00E923D0" w:rsidP="001E13E2">
      <w:pPr>
        <w:rPr>
          <w:rFonts w:ascii="Arial" w:hAnsi="Arial" w:cs="Arial"/>
          <w:b/>
        </w:rPr>
      </w:pPr>
    </w:p>
    <w:p w14:paraId="14C707A4" w14:textId="77777777" w:rsidR="00E923D0" w:rsidRPr="001E13E2" w:rsidRDefault="00E923D0" w:rsidP="001E13E2">
      <w:pPr>
        <w:rPr>
          <w:rFonts w:ascii="Arial" w:hAnsi="Arial" w:cs="Arial"/>
          <w:b/>
        </w:rPr>
      </w:pPr>
    </w:p>
    <w:p w14:paraId="327CD26E" w14:textId="77777777" w:rsidR="00E923D0" w:rsidRPr="001E13E2" w:rsidRDefault="00E923D0" w:rsidP="001E13E2">
      <w:pPr>
        <w:rPr>
          <w:rFonts w:ascii="Arial" w:hAnsi="Arial" w:cs="Arial"/>
          <w:b/>
        </w:rPr>
      </w:pPr>
    </w:p>
    <w:p w14:paraId="79A1941C" w14:textId="77777777" w:rsidR="00E923D0" w:rsidRPr="001E13E2" w:rsidRDefault="00E923D0" w:rsidP="001E13E2">
      <w:pPr>
        <w:rPr>
          <w:rFonts w:ascii="Arial" w:hAnsi="Arial" w:cs="Arial"/>
          <w:b/>
        </w:rPr>
      </w:pPr>
    </w:p>
    <w:sectPr w:rsidR="00E923D0" w:rsidRPr="001E13E2">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54CCB" w14:textId="77777777" w:rsidR="003D3D4C" w:rsidRDefault="003D3D4C">
      <w:r>
        <w:separator/>
      </w:r>
    </w:p>
  </w:endnote>
  <w:endnote w:type="continuationSeparator" w:id="0">
    <w:p w14:paraId="4341B208" w14:textId="77777777" w:rsidR="003D3D4C" w:rsidRDefault="003D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ABF16" w14:textId="77777777" w:rsidR="007F1291" w:rsidRPr="00444ED9" w:rsidRDefault="007F1291" w:rsidP="00444ED9">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BE152" w14:textId="77777777" w:rsidR="003D3D4C" w:rsidRDefault="003D3D4C">
      <w:r>
        <w:separator/>
      </w:r>
    </w:p>
  </w:footnote>
  <w:footnote w:type="continuationSeparator" w:id="0">
    <w:p w14:paraId="4AA962B7" w14:textId="77777777" w:rsidR="003D3D4C" w:rsidRDefault="003D3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8D375" w14:textId="62B84FF2" w:rsidR="007F1291" w:rsidRDefault="008912A3" w:rsidP="00444ED9">
    <w:pPr>
      <w:pStyle w:val="Header"/>
      <w:jc w:val="right"/>
      <w:rPr>
        <w:rFonts w:cs="Arial-BoldMT"/>
        <w:b/>
        <w:bCs/>
        <w:sz w:val="16"/>
        <w:szCs w:val="16"/>
      </w:rPr>
    </w:pPr>
    <w:r>
      <w:rPr>
        <w:rFonts w:cs="Arial-BoldMT"/>
        <w:b/>
        <w:bCs/>
        <w:noProof/>
        <w:sz w:val="16"/>
        <w:szCs w:val="16"/>
      </w:rPr>
      <w:drawing>
        <wp:inline distT="0" distB="0" distL="0" distR="0" wp14:anchorId="122895B1" wp14:editId="2E934484">
          <wp:extent cx="21590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419100"/>
                  </a:xfrm>
                  <a:prstGeom prst="rect">
                    <a:avLst/>
                  </a:prstGeom>
                  <a:noFill/>
                  <a:ln>
                    <a:noFill/>
                  </a:ln>
                </pic:spPr>
              </pic:pic>
            </a:graphicData>
          </a:graphic>
        </wp:inline>
      </w:drawing>
    </w:r>
  </w:p>
  <w:p w14:paraId="64C4FB8E" w14:textId="77777777" w:rsidR="007F1291" w:rsidRDefault="007F1291" w:rsidP="00444E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E4AB8"/>
    <w:multiLevelType w:val="hybridMultilevel"/>
    <w:tmpl w:val="7F1E394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A6105E"/>
    <w:multiLevelType w:val="hybridMultilevel"/>
    <w:tmpl w:val="DDB02D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F7B66"/>
    <w:multiLevelType w:val="hybridMultilevel"/>
    <w:tmpl w:val="CE703E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045A98"/>
    <w:multiLevelType w:val="hybridMultilevel"/>
    <w:tmpl w:val="714CDFFA"/>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1745E"/>
    <w:multiLevelType w:val="hybridMultilevel"/>
    <w:tmpl w:val="352AD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C52033"/>
    <w:multiLevelType w:val="hybridMultilevel"/>
    <w:tmpl w:val="D3749EC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D9D1272"/>
    <w:multiLevelType w:val="hybridMultilevel"/>
    <w:tmpl w:val="ABCC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82795B"/>
    <w:multiLevelType w:val="hybridMultilevel"/>
    <w:tmpl w:val="4DDA3B74"/>
    <w:lvl w:ilvl="0" w:tplc="13FAE668">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ACD60DB"/>
    <w:multiLevelType w:val="hybridMultilevel"/>
    <w:tmpl w:val="A40AB3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DFE013D"/>
    <w:multiLevelType w:val="hybridMultilevel"/>
    <w:tmpl w:val="54CC93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A2658E4"/>
    <w:multiLevelType w:val="hybridMultilevel"/>
    <w:tmpl w:val="D05A9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3E339B"/>
    <w:multiLevelType w:val="hybridMultilevel"/>
    <w:tmpl w:val="B99890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10537518">
    <w:abstractNumId w:val="12"/>
  </w:num>
  <w:num w:numId="2" w16cid:durableId="1867863552">
    <w:abstractNumId w:val="9"/>
  </w:num>
  <w:num w:numId="3" w16cid:durableId="1211456575">
    <w:abstractNumId w:val="3"/>
  </w:num>
  <w:num w:numId="4" w16cid:durableId="899099409">
    <w:abstractNumId w:val="10"/>
  </w:num>
  <w:num w:numId="5" w16cid:durableId="1016537638">
    <w:abstractNumId w:val="6"/>
  </w:num>
  <w:num w:numId="6" w16cid:durableId="183373137">
    <w:abstractNumId w:val="11"/>
  </w:num>
  <w:num w:numId="7" w16cid:durableId="1003554176">
    <w:abstractNumId w:val="5"/>
  </w:num>
  <w:num w:numId="8" w16cid:durableId="1583031755">
    <w:abstractNumId w:val="1"/>
  </w:num>
  <w:num w:numId="9" w16cid:durableId="1432504804">
    <w:abstractNumId w:val="14"/>
  </w:num>
  <w:num w:numId="10" w16cid:durableId="725375976">
    <w:abstractNumId w:val="2"/>
  </w:num>
  <w:num w:numId="11" w16cid:durableId="344750788">
    <w:abstractNumId w:val="13"/>
  </w:num>
  <w:num w:numId="12" w16cid:durableId="549726013">
    <w:abstractNumId w:val="4"/>
  </w:num>
  <w:num w:numId="13" w16cid:durableId="449471696">
    <w:abstractNumId w:val="0"/>
  </w:num>
  <w:num w:numId="14" w16cid:durableId="1682469112">
    <w:abstractNumId w:val="8"/>
  </w:num>
  <w:num w:numId="15" w16cid:durableId="714620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DC"/>
    <w:rsid w:val="000127CF"/>
    <w:rsid w:val="00012C91"/>
    <w:rsid w:val="000377C0"/>
    <w:rsid w:val="000448DC"/>
    <w:rsid w:val="00045B1F"/>
    <w:rsid w:val="00053CC7"/>
    <w:rsid w:val="000662C5"/>
    <w:rsid w:val="00066D07"/>
    <w:rsid w:val="0006703E"/>
    <w:rsid w:val="000710E9"/>
    <w:rsid w:val="000720C6"/>
    <w:rsid w:val="000746EE"/>
    <w:rsid w:val="000B4073"/>
    <w:rsid w:val="000D2437"/>
    <w:rsid w:val="000E2021"/>
    <w:rsid w:val="001339D6"/>
    <w:rsid w:val="00155FD2"/>
    <w:rsid w:val="00166874"/>
    <w:rsid w:val="0018128E"/>
    <w:rsid w:val="00183F20"/>
    <w:rsid w:val="00184ADC"/>
    <w:rsid w:val="0018724D"/>
    <w:rsid w:val="001967E1"/>
    <w:rsid w:val="001A6198"/>
    <w:rsid w:val="001A6B1E"/>
    <w:rsid w:val="001C2172"/>
    <w:rsid w:val="001C25B1"/>
    <w:rsid w:val="001C620E"/>
    <w:rsid w:val="001D0F9C"/>
    <w:rsid w:val="001D63D1"/>
    <w:rsid w:val="001E13E2"/>
    <w:rsid w:val="001F171E"/>
    <w:rsid w:val="001F609E"/>
    <w:rsid w:val="001F7790"/>
    <w:rsid w:val="00201C97"/>
    <w:rsid w:val="00203BBC"/>
    <w:rsid w:val="00211156"/>
    <w:rsid w:val="002158E4"/>
    <w:rsid w:val="0022726D"/>
    <w:rsid w:val="00230C67"/>
    <w:rsid w:val="002457F9"/>
    <w:rsid w:val="002C124F"/>
    <w:rsid w:val="002D1560"/>
    <w:rsid w:val="002D439D"/>
    <w:rsid w:val="00303814"/>
    <w:rsid w:val="003060DB"/>
    <w:rsid w:val="00310024"/>
    <w:rsid w:val="0031622B"/>
    <w:rsid w:val="003263E9"/>
    <w:rsid w:val="00331F0D"/>
    <w:rsid w:val="00332F4F"/>
    <w:rsid w:val="00344D49"/>
    <w:rsid w:val="003660C8"/>
    <w:rsid w:val="00371BFC"/>
    <w:rsid w:val="00374FB9"/>
    <w:rsid w:val="003777F1"/>
    <w:rsid w:val="00383261"/>
    <w:rsid w:val="003901E7"/>
    <w:rsid w:val="0039488F"/>
    <w:rsid w:val="003B07C4"/>
    <w:rsid w:val="003C1FA4"/>
    <w:rsid w:val="003D3D4C"/>
    <w:rsid w:val="003D7803"/>
    <w:rsid w:val="00404B3A"/>
    <w:rsid w:val="00413937"/>
    <w:rsid w:val="00436E3C"/>
    <w:rsid w:val="004436B2"/>
    <w:rsid w:val="00444ED9"/>
    <w:rsid w:val="00447797"/>
    <w:rsid w:val="00447858"/>
    <w:rsid w:val="00472AC2"/>
    <w:rsid w:val="004A0418"/>
    <w:rsid w:val="004A3BBD"/>
    <w:rsid w:val="004C6FBB"/>
    <w:rsid w:val="004D0628"/>
    <w:rsid w:val="004E3050"/>
    <w:rsid w:val="004E6FEB"/>
    <w:rsid w:val="004F69D1"/>
    <w:rsid w:val="005045FE"/>
    <w:rsid w:val="00507106"/>
    <w:rsid w:val="00541503"/>
    <w:rsid w:val="00543C99"/>
    <w:rsid w:val="00543E88"/>
    <w:rsid w:val="00547149"/>
    <w:rsid w:val="00550248"/>
    <w:rsid w:val="00561C5F"/>
    <w:rsid w:val="0057005E"/>
    <w:rsid w:val="00581AB8"/>
    <w:rsid w:val="005B3A5F"/>
    <w:rsid w:val="005C0154"/>
    <w:rsid w:val="005D3454"/>
    <w:rsid w:val="005E184F"/>
    <w:rsid w:val="005E3216"/>
    <w:rsid w:val="005E66A1"/>
    <w:rsid w:val="005E67D5"/>
    <w:rsid w:val="005F4C47"/>
    <w:rsid w:val="00622122"/>
    <w:rsid w:val="00643738"/>
    <w:rsid w:val="006719D0"/>
    <w:rsid w:val="00674A3C"/>
    <w:rsid w:val="0068795C"/>
    <w:rsid w:val="006C1CEB"/>
    <w:rsid w:val="006D0E79"/>
    <w:rsid w:val="006E0EEC"/>
    <w:rsid w:val="006F58B1"/>
    <w:rsid w:val="00740062"/>
    <w:rsid w:val="00742733"/>
    <w:rsid w:val="00762072"/>
    <w:rsid w:val="00762AE1"/>
    <w:rsid w:val="00782CC3"/>
    <w:rsid w:val="00784058"/>
    <w:rsid w:val="007C4F18"/>
    <w:rsid w:val="007D5F93"/>
    <w:rsid w:val="007D6B00"/>
    <w:rsid w:val="007E036E"/>
    <w:rsid w:val="007F1291"/>
    <w:rsid w:val="00805631"/>
    <w:rsid w:val="00806C66"/>
    <w:rsid w:val="00815A37"/>
    <w:rsid w:val="008265EB"/>
    <w:rsid w:val="00833118"/>
    <w:rsid w:val="00833C11"/>
    <w:rsid w:val="00836DE7"/>
    <w:rsid w:val="008537D6"/>
    <w:rsid w:val="00871835"/>
    <w:rsid w:val="0088233A"/>
    <w:rsid w:val="008826EA"/>
    <w:rsid w:val="008912A3"/>
    <w:rsid w:val="00894CD9"/>
    <w:rsid w:val="008A05CD"/>
    <w:rsid w:val="008A2331"/>
    <w:rsid w:val="008A2B1A"/>
    <w:rsid w:val="008D6DAF"/>
    <w:rsid w:val="008E07C3"/>
    <w:rsid w:val="008E1AFA"/>
    <w:rsid w:val="008F3617"/>
    <w:rsid w:val="00910C51"/>
    <w:rsid w:val="009134D1"/>
    <w:rsid w:val="00923D42"/>
    <w:rsid w:val="00933358"/>
    <w:rsid w:val="00951C1C"/>
    <w:rsid w:val="0096016D"/>
    <w:rsid w:val="009622F4"/>
    <w:rsid w:val="009940E6"/>
    <w:rsid w:val="00994E29"/>
    <w:rsid w:val="009A0928"/>
    <w:rsid w:val="009A3084"/>
    <w:rsid w:val="009B097A"/>
    <w:rsid w:val="009C688E"/>
    <w:rsid w:val="009D2465"/>
    <w:rsid w:val="009E17A0"/>
    <w:rsid w:val="00A073D8"/>
    <w:rsid w:val="00A16318"/>
    <w:rsid w:val="00A82E79"/>
    <w:rsid w:val="00AA22E7"/>
    <w:rsid w:val="00AA41F5"/>
    <w:rsid w:val="00AC6476"/>
    <w:rsid w:val="00AC7340"/>
    <w:rsid w:val="00AD4B6B"/>
    <w:rsid w:val="00AE1197"/>
    <w:rsid w:val="00AE4DE8"/>
    <w:rsid w:val="00AF52F7"/>
    <w:rsid w:val="00B342E4"/>
    <w:rsid w:val="00B40C38"/>
    <w:rsid w:val="00B45E93"/>
    <w:rsid w:val="00B60EEE"/>
    <w:rsid w:val="00B926E8"/>
    <w:rsid w:val="00BA6E6C"/>
    <w:rsid w:val="00BB0BBF"/>
    <w:rsid w:val="00BB1721"/>
    <w:rsid w:val="00BB2BCA"/>
    <w:rsid w:val="00BC511F"/>
    <w:rsid w:val="00BD7CFE"/>
    <w:rsid w:val="00BD7F73"/>
    <w:rsid w:val="00BF7596"/>
    <w:rsid w:val="00C03214"/>
    <w:rsid w:val="00C20FB9"/>
    <w:rsid w:val="00C2472D"/>
    <w:rsid w:val="00C34AD8"/>
    <w:rsid w:val="00C54448"/>
    <w:rsid w:val="00C604C4"/>
    <w:rsid w:val="00C6531E"/>
    <w:rsid w:val="00C76D85"/>
    <w:rsid w:val="00C83D6D"/>
    <w:rsid w:val="00CA0D5A"/>
    <w:rsid w:val="00CC6844"/>
    <w:rsid w:val="00CC6E2A"/>
    <w:rsid w:val="00CD071E"/>
    <w:rsid w:val="00CE5711"/>
    <w:rsid w:val="00CF3E81"/>
    <w:rsid w:val="00D06BD5"/>
    <w:rsid w:val="00D51803"/>
    <w:rsid w:val="00D56FF7"/>
    <w:rsid w:val="00D658B4"/>
    <w:rsid w:val="00D83DEF"/>
    <w:rsid w:val="00D85A19"/>
    <w:rsid w:val="00D90C3E"/>
    <w:rsid w:val="00D9752D"/>
    <w:rsid w:val="00D97A03"/>
    <w:rsid w:val="00DB41C8"/>
    <w:rsid w:val="00DC6059"/>
    <w:rsid w:val="00DC62E0"/>
    <w:rsid w:val="00DD348D"/>
    <w:rsid w:val="00DF1177"/>
    <w:rsid w:val="00E015D2"/>
    <w:rsid w:val="00E017BF"/>
    <w:rsid w:val="00E05FD4"/>
    <w:rsid w:val="00E1020F"/>
    <w:rsid w:val="00E167BC"/>
    <w:rsid w:val="00E4240F"/>
    <w:rsid w:val="00E43703"/>
    <w:rsid w:val="00E525B5"/>
    <w:rsid w:val="00E5271A"/>
    <w:rsid w:val="00E5493C"/>
    <w:rsid w:val="00E666A0"/>
    <w:rsid w:val="00E747B8"/>
    <w:rsid w:val="00E768EF"/>
    <w:rsid w:val="00E76BDA"/>
    <w:rsid w:val="00E83764"/>
    <w:rsid w:val="00E84C49"/>
    <w:rsid w:val="00E923D0"/>
    <w:rsid w:val="00E96489"/>
    <w:rsid w:val="00EB3C48"/>
    <w:rsid w:val="00EB5B39"/>
    <w:rsid w:val="00EC035E"/>
    <w:rsid w:val="00EC7192"/>
    <w:rsid w:val="00ED087E"/>
    <w:rsid w:val="00ED6544"/>
    <w:rsid w:val="00EE4463"/>
    <w:rsid w:val="00F02283"/>
    <w:rsid w:val="00F04D73"/>
    <w:rsid w:val="00F224F8"/>
    <w:rsid w:val="00F316C3"/>
    <w:rsid w:val="00F351F9"/>
    <w:rsid w:val="00F4211C"/>
    <w:rsid w:val="00F443C5"/>
    <w:rsid w:val="00F6463D"/>
    <w:rsid w:val="00F66FC3"/>
    <w:rsid w:val="00F83473"/>
    <w:rsid w:val="00F83A0B"/>
    <w:rsid w:val="00F84BD1"/>
    <w:rsid w:val="00F92B7D"/>
    <w:rsid w:val="00FD076F"/>
    <w:rsid w:val="14FB64A6"/>
    <w:rsid w:val="2131B065"/>
    <w:rsid w:val="28FE9D38"/>
    <w:rsid w:val="34D9D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14:docId w14:val="21C2A5B3"/>
  <w15:chartTrackingRefBased/>
  <w15:docId w15:val="{AA863F14-4B95-47E7-A02C-743B58E7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439D"/>
    <w:pPr>
      <w:tabs>
        <w:tab w:val="center" w:pos="4153"/>
        <w:tab w:val="right" w:pos="8306"/>
      </w:tabs>
    </w:pPr>
  </w:style>
  <w:style w:type="paragraph" w:styleId="Footer">
    <w:name w:val="footer"/>
    <w:basedOn w:val="Normal"/>
    <w:rsid w:val="002D439D"/>
    <w:pPr>
      <w:tabs>
        <w:tab w:val="center" w:pos="4153"/>
        <w:tab w:val="right" w:pos="8306"/>
      </w:tabs>
    </w:pPr>
  </w:style>
  <w:style w:type="paragraph" w:styleId="BalloonText">
    <w:name w:val="Balloon Text"/>
    <w:basedOn w:val="Normal"/>
    <w:semiHidden/>
    <w:rsid w:val="00C83D6D"/>
    <w:rPr>
      <w:rFonts w:ascii="Tahoma" w:hAnsi="Tahoma" w:cs="Tahoma"/>
      <w:sz w:val="16"/>
      <w:szCs w:val="16"/>
    </w:rPr>
  </w:style>
  <w:style w:type="paragraph" w:styleId="BodyText">
    <w:name w:val="Body Text"/>
    <w:basedOn w:val="Normal"/>
    <w:rsid w:val="002457F9"/>
    <w:pPr>
      <w:widowControl w:val="0"/>
      <w:autoSpaceDE w:val="0"/>
      <w:autoSpaceDN w:val="0"/>
      <w:adjustRightInd w:val="0"/>
      <w:spacing w:after="120"/>
    </w:pPr>
    <w:rPr>
      <w:rFonts w:ascii="Arial" w:hAnsi="Arial"/>
      <w:lang w:eastAsia="en-US"/>
    </w:rPr>
  </w:style>
  <w:style w:type="character" w:styleId="CommentReference">
    <w:name w:val="annotation reference"/>
    <w:semiHidden/>
    <w:rsid w:val="001A6198"/>
    <w:rPr>
      <w:sz w:val="16"/>
      <w:szCs w:val="16"/>
    </w:rPr>
  </w:style>
  <w:style w:type="paragraph" w:styleId="CommentText">
    <w:name w:val="annotation text"/>
    <w:basedOn w:val="Normal"/>
    <w:semiHidden/>
    <w:rsid w:val="001A6198"/>
    <w:rPr>
      <w:sz w:val="20"/>
      <w:szCs w:val="20"/>
    </w:rPr>
  </w:style>
  <w:style w:type="paragraph" w:styleId="CommentSubject">
    <w:name w:val="annotation subject"/>
    <w:basedOn w:val="CommentText"/>
    <w:next w:val="CommentText"/>
    <w:semiHidden/>
    <w:rsid w:val="001A6198"/>
    <w:rPr>
      <w:b/>
      <w:bCs/>
    </w:rPr>
  </w:style>
  <w:style w:type="paragraph" w:styleId="BodyText2">
    <w:name w:val="Body Text 2"/>
    <w:basedOn w:val="Normal"/>
    <w:rsid w:val="00F92B7D"/>
    <w:pPr>
      <w:spacing w:after="120" w:line="480" w:lineRule="auto"/>
    </w:pPr>
  </w:style>
  <w:style w:type="character" w:styleId="Hyperlink">
    <w:name w:val="Hyperlink"/>
    <w:basedOn w:val="DefaultParagraphFont"/>
    <w:rsid w:val="00F4211C"/>
    <w:rPr>
      <w:color w:val="0563C1" w:themeColor="hyperlink"/>
      <w:u w:val="single"/>
    </w:rPr>
  </w:style>
  <w:style w:type="character" w:styleId="UnresolvedMention">
    <w:name w:val="Unresolved Mention"/>
    <w:basedOn w:val="DefaultParagraphFont"/>
    <w:uiPriority w:val="99"/>
    <w:semiHidden/>
    <w:unhideWhenUsed/>
    <w:rsid w:val="00F42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ibraryliv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1D08E25B0E143B3CF28058BC7F80C" ma:contentTypeVersion="17" ma:contentTypeDescription="Create a new document." ma:contentTypeScope="" ma:versionID="4bc31ac2a6340377ad6be49c57e54c65">
  <xsd:schema xmlns:xsd="http://www.w3.org/2001/XMLSchema" xmlns:xs="http://www.w3.org/2001/XMLSchema" xmlns:p="http://schemas.microsoft.com/office/2006/metadata/properties" xmlns:ns3="185bd6a4-a49a-4900-a8fd-54ed7eb41829" xmlns:ns4="30bfb5cb-4ba5-484f-bace-83e6c642ff9a" targetNamespace="http://schemas.microsoft.com/office/2006/metadata/properties" ma:root="true" ma:fieldsID="9e8e44cbb6b1025bae4ab22f414b38f1" ns3:_="" ns4:_="">
    <xsd:import namespace="185bd6a4-a49a-4900-a8fd-54ed7eb41829"/>
    <xsd:import namespace="30bfb5cb-4ba5-484f-bace-83e6c642ff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element ref="ns4:MediaServiceSearchPropertie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bd6a4-a49a-4900-a8fd-54ed7eb418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fb5cb-4ba5-484f-bace-83e6c642ff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0bfb5cb-4ba5-484f-bace-83e6c642ff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F66E47-DC1C-46DA-98B2-F88FB9550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bd6a4-a49a-4900-a8fd-54ed7eb41829"/>
    <ds:schemaRef ds:uri="30bfb5cb-4ba5-484f-bace-83e6c642f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3A9A94-0FFA-4E2F-BCC5-B0D38E04EFFB}">
  <ds:schemaRefs>
    <ds:schemaRef ds:uri="http://schemas.openxmlformats.org/package/2006/metadata/core-properties"/>
    <ds:schemaRef ds:uri="http://purl.org/dc/elements/1.1/"/>
    <ds:schemaRef ds:uri="30bfb5cb-4ba5-484f-bace-83e6c642ff9a"/>
    <ds:schemaRef ds:uri="http://schemas.microsoft.com/office/infopath/2007/PartnerControls"/>
    <ds:schemaRef ds:uri="http://www.w3.org/XML/1998/namespace"/>
    <ds:schemaRef ds:uri="http://purl.org/dc/terms/"/>
    <ds:schemaRef ds:uri="http://schemas.microsoft.com/office/2006/documentManagement/types"/>
    <ds:schemaRef ds:uri="185bd6a4-a49a-4900-a8fd-54ed7eb4182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592D978-6349-45F5-BDB7-2A28501D1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1164</Words>
  <Characters>6638</Characters>
  <Application>Microsoft Office Word</Application>
  <DocSecurity>0</DocSecurity>
  <Lines>55</Lines>
  <Paragraphs>15</Paragraphs>
  <ScaleCrop>false</ScaleCrop>
  <Company>MCC</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stanleyan</dc:creator>
  <cp:keywords/>
  <dc:description/>
  <cp:lastModifiedBy>Paul Wright</cp:lastModifiedBy>
  <cp:revision>2</cp:revision>
  <cp:lastPrinted>2009-12-18T14:14:00Z</cp:lastPrinted>
  <dcterms:created xsi:type="dcterms:W3CDTF">2025-04-04T11:19:00Z</dcterms:created>
  <dcterms:modified xsi:type="dcterms:W3CDTF">2025-04-04T11:19:00Z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0x0101002DB1D08E25B0E143B3CF28058BC7F80C</vt:lpwstr>
  </property>
</Properties>
</file>