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F372A" w14:textId="77777777" w:rsidR="004E6775" w:rsidRPr="004E6775" w:rsidRDefault="000E360F" w:rsidP="003536D4">
      <w:pPr>
        <w:pStyle w:val="DefaultText"/>
        <w:jc w:val="center"/>
        <w:rPr>
          <w:rFonts w:cs="Arial"/>
          <w:b/>
          <w:bCs/>
          <w:color w:val="auto"/>
          <w:szCs w:val="24"/>
          <w:lang w:val="en-GB"/>
        </w:rPr>
      </w:pPr>
      <w:smartTag w:uri="urn:schemas-microsoft-com:office:smarttags" w:element="City">
        <w:smartTag w:uri="urn:schemas-microsoft-com:office:smarttags" w:element="place">
          <w:r>
            <w:rPr>
              <w:rFonts w:cs="Arial"/>
              <w:b/>
              <w:bCs/>
              <w:color w:val="auto"/>
              <w:szCs w:val="24"/>
              <w:lang w:val="en-GB"/>
            </w:rPr>
            <w:t>M</w:t>
          </w:r>
          <w:r w:rsidR="004E6775" w:rsidRPr="004E6775">
            <w:rPr>
              <w:rFonts w:cs="Arial"/>
              <w:b/>
              <w:bCs/>
              <w:color w:val="auto"/>
              <w:szCs w:val="24"/>
              <w:lang w:val="en-GB"/>
            </w:rPr>
            <w:t>anchester</w:t>
          </w:r>
        </w:smartTag>
      </w:smartTag>
      <w:r w:rsidR="004E6775" w:rsidRPr="004E6775">
        <w:rPr>
          <w:rFonts w:cs="Arial"/>
          <w:b/>
          <w:bCs/>
          <w:color w:val="auto"/>
          <w:szCs w:val="24"/>
          <w:lang w:val="en-GB"/>
        </w:rPr>
        <w:t xml:space="preserve"> City Council</w:t>
      </w:r>
    </w:p>
    <w:p w14:paraId="4A2426FD" w14:textId="77777777" w:rsidR="004E6775" w:rsidRPr="004E6775" w:rsidRDefault="004E6775" w:rsidP="004E6775">
      <w:pPr>
        <w:pStyle w:val="DefaultText"/>
        <w:jc w:val="center"/>
        <w:rPr>
          <w:rFonts w:cs="Arial"/>
          <w:b/>
          <w:bCs/>
          <w:color w:val="auto"/>
          <w:szCs w:val="24"/>
          <w:lang w:val="en-GB"/>
        </w:rPr>
      </w:pPr>
      <w:r w:rsidRPr="004E6775">
        <w:rPr>
          <w:rFonts w:cs="Arial"/>
          <w:b/>
          <w:bCs/>
          <w:color w:val="auto"/>
          <w:szCs w:val="24"/>
          <w:lang w:val="en-GB"/>
        </w:rPr>
        <w:t>Role Profile</w:t>
      </w:r>
    </w:p>
    <w:p w14:paraId="67F8A4DB" w14:textId="77777777" w:rsidR="004E6775" w:rsidRPr="004E6775" w:rsidRDefault="004E6775" w:rsidP="004E6775">
      <w:pPr>
        <w:pStyle w:val="DefaultText1"/>
        <w:jc w:val="center"/>
        <w:rPr>
          <w:rFonts w:ascii="Arial" w:hAnsi="Arial" w:cs="Arial"/>
          <w:b/>
          <w:color w:val="auto"/>
          <w:szCs w:val="24"/>
          <w:lang w:val="en-GB"/>
        </w:rPr>
      </w:pPr>
    </w:p>
    <w:p w14:paraId="48D94372" w14:textId="415B1545" w:rsidR="00FB2092" w:rsidRPr="004E6775" w:rsidRDefault="00896281" w:rsidP="2E72E3E5">
      <w:pPr>
        <w:pStyle w:val="DefaultText1"/>
        <w:jc w:val="center"/>
        <w:rPr>
          <w:rFonts w:ascii="Arial" w:hAnsi="Arial" w:cs="Arial"/>
          <w:b/>
          <w:bCs/>
          <w:color w:val="auto"/>
          <w:lang w:val="en-GB"/>
        </w:rPr>
      </w:pPr>
      <w:r>
        <w:rPr>
          <w:rFonts w:ascii="Arial" w:hAnsi="Arial" w:cs="Arial"/>
          <w:b/>
          <w:bCs/>
          <w:color w:val="auto"/>
          <w:lang w:val="en-GB"/>
        </w:rPr>
        <w:t>Senior Estates Project Manager</w:t>
      </w:r>
      <w:r w:rsidR="00FB2092" w:rsidRPr="6D8BAD07">
        <w:rPr>
          <w:rFonts w:ascii="Arial" w:hAnsi="Arial" w:cs="Arial"/>
          <w:b/>
          <w:bCs/>
          <w:color w:val="auto"/>
          <w:lang w:val="en-GB"/>
        </w:rPr>
        <w:t>, Grade 10</w:t>
      </w:r>
    </w:p>
    <w:p w14:paraId="1DB5BF36" w14:textId="77777777" w:rsidR="00896281" w:rsidRPr="00896281" w:rsidRDefault="00896281" w:rsidP="00896281">
      <w:pPr>
        <w:pStyle w:val="DefaultText1"/>
        <w:jc w:val="center"/>
        <w:rPr>
          <w:rFonts w:ascii="Arial" w:hAnsi="Arial" w:cs="Arial"/>
          <w:b/>
          <w:color w:val="auto"/>
          <w:szCs w:val="24"/>
          <w:lang w:val="en-GB"/>
        </w:rPr>
      </w:pPr>
      <w:r w:rsidRPr="00896281">
        <w:rPr>
          <w:rFonts w:ascii="Arial" w:hAnsi="Arial" w:cs="Arial"/>
          <w:b/>
          <w:color w:val="auto"/>
          <w:szCs w:val="24"/>
          <w:lang w:val="en-GB"/>
        </w:rPr>
        <w:t xml:space="preserve">Estates and Facilities Service, Growth and Development Directorate  </w:t>
      </w:r>
    </w:p>
    <w:p w14:paraId="54AF9F8A" w14:textId="77777777" w:rsidR="00896281" w:rsidRDefault="00896281" w:rsidP="00896281">
      <w:pPr>
        <w:pStyle w:val="DefaultText1"/>
        <w:jc w:val="center"/>
        <w:rPr>
          <w:rFonts w:ascii="Arial" w:hAnsi="Arial" w:cs="Arial"/>
          <w:b/>
          <w:color w:val="auto"/>
          <w:szCs w:val="24"/>
          <w:lang w:val="en-GB"/>
        </w:rPr>
      </w:pPr>
      <w:r w:rsidRPr="00896281">
        <w:rPr>
          <w:rFonts w:ascii="Arial" w:hAnsi="Arial" w:cs="Arial"/>
          <w:b/>
          <w:color w:val="auto"/>
          <w:szCs w:val="24"/>
          <w:lang w:val="en-GB"/>
        </w:rPr>
        <w:t xml:space="preserve">Reports to: Programme Manager </w:t>
      </w:r>
    </w:p>
    <w:p w14:paraId="371E138B" w14:textId="0D8F7CB3" w:rsidR="00421543" w:rsidRPr="00421543" w:rsidRDefault="00421543" w:rsidP="00896281">
      <w:pPr>
        <w:pStyle w:val="DefaultText1"/>
        <w:jc w:val="center"/>
        <w:rPr>
          <w:rFonts w:ascii="Arial" w:hAnsi="Arial" w:cs="Arial"/>
          <w:b/>
          <w:color w:val="auto"/>
          <w:szCs w:val="24"/>
          <w:lang w:val="en-GB"/>
        </w:rPr>
      </w:pPr>
      <w:r w:rsidRPr="00421543">
        <w:rPr>
          <w:rFonts w:ascii="Arial" w:hAnsi="Arial" w:cs="Arial"/>
          <w:b/>
          <w:color w:val="auto"/>
          <w:szCs w:val="24"/>
          <w:lang w:val="en-GB"/>
        </w:rPr>
        <w:t>Job Fa</w:t>
      </w:r>
      <w:r>
        <w:rPr>
          <w:rFonts w:ascii="Arial" w:hAnsi="Arial" w:cs="Arial"/>
          <w:b/>
          <w:color w:val="auto"/>
          <w:szCs w:val="24"/>
          <w:lang w:val="en-GB"/>
        </w:rPr>
        <w:t xml:space="preserve">mily: Project </w:t>
      </w:r>
      <w:r w:rsidR="001957DE">
        <w:rPr>
          <w:rFonts w:ascii="Arial" w:hAnsi="Arial" w:cs="Arial"/>
          <w:b/>
          <w:color w:val="auto"/>
          <w:szCs w:val="24"/>
          <w:lang w:val="en-GB"/>
        </w:rPr>
        <w:t>and</w:t>
      </w:r>
      <w:r>
        <w:rPr>
          <w:rFonts w:ascii="Arial" w:hAnsi="Arial" w:cs="Arial"/>
          <w:b/>
          <w:color w:val="auto"/>
          <w:szCs w:val="24"/>
          <w:lang w:val="en-GB"/>
        </w:rPr>
        <w:t xml:space="preserve"> Programme Management</w:t>
      </w:r>
    </w:p>
    <w:p w14:paraId="17E0890D" w14:textId="77777777" w:rsidR="00654243" w:rsidRPr="004E6775" w:rsidRDefault="00654243" w:rsidP="004E6775">
      <w:pPr>
        <w:rPr>
          <w:rFonts w:ascii="Arial" w:hAnsi="Arial" w:cs="Arial"/>
        </w:rPr>
      </w:pPr>
    </w:p>
    <w:p w14:paraId="1BF66B20" w14:textId="77777777" w:rsidR="004E6775" w:rsidRPr="004E6775" w:rsidRDefault="004E6775" w:rsidP="004E6775">
      <w:pPr>
        <w:rPr>
          <w:rFonts w:ascii="Arial" w:hAnsi="Arial" w:cs="Arial"/>
          <w:color w:val="FF0000"/>
        </w:rPr>
      </w:pPr>
      <w:r w:rsidRPr="004E6775">
        <w:rPr>
          <w:rFonts w:ascii="Arial" w:hAnsi="Arial" w:cs="Arial"/>
          <w:b/>
          <w:bCs/>
        </w:rPr>
        <w:t>Key Role Descriptors:</w:t>
      </w:r>
      <w:r>
        <w:rPr>
          <w:rFonts w:ascii="Arial" w:hAnsi="Arial" w:cs="Arial"/>
          <w:b/>
          <w:bCs/>
        </w:rPr>
        <w:t xml:space="preserve"> </w:t>
      </w:r>
    </w:p>
    <w:p w14:paraId="57787554" w14:textId="77777777" w:rsidR="004E6775" w:rsidRPr="00011AA9" w:rsidRDefault="004E6775" w:rsidP="004E6775">
      <w:pPr>
        <w:rPr>
          <w:rFonts w:ascii="Arial" w:hAnsi="Arial" w:cs="Arial"/>
        </w:rPr>
      </w:pPr>
    </w:p>
    <w:p w14:paraId="4339F507" w14:textId="77777777" w:rsidR="000C0823" w:rsidRPr="00011AA9" w:rsidRDefault="00B51FBF" w:rsidP="000C0823">
      <w:pPr>
        <w:rPr>
          <w:rFonts w:ascii="Arial" w:hAnsi="Arial" w:cs="Arial"/>
        </w:rPr>
      </w:pPr>
      <w:r w:rsidRPr="00011AA9">
        <w:rPr>
          <w:rFonts w:ascii="Arial" w:hAnsi="Arial" w:cs="Arial"/>
        </w:rPr>
        <w:t>The role holder will</w:t>
      </w:r>
      <w:r w:rsidR="000C0823" w:rsidRPr="00011AA9">
        <w:rPr>
          <w:rFonts w:ascii="Arial" w:hAnsi="Arial" w:cs="Arial"/>
        </w:rPr>
        <w:t xml:space="preserve"> develop, manage and successfully deliver </w:t>
      </w:r>
      <w:r w:rsidRPr="00011AA9">
        <w:rPr>
          <w:rFonts w:ascii="Arial" w:hAnsi="Arial" w:cs="Arial"/>
        </w:rPr>
        <w:t xml:space="preserve">complex, </w:t>
      </w:r>
      <w:r w:rsidR="007A7D8C">
        <w:rPr>
          <w:rFonts w:ascii="Arial" w:hAnsi="Arial" w:cs="Arial"/>
        </w:rPr>
        <w:t>high value</w:t>
      </w:r>
      <w:r w:rsidRPr="00011AA9">
        <w:rPr>
          <w:rFonts w:ascii="Arial" w:hAnsi="Arial" w:cs="Arial"/>
        </w:rPr>
        <w:t>-</w:t>
      </w:r>
      <w:r w:rsidR="000C0823" w:rsidRPr="00011AA9">
        <w:rPr>
          <w:rFonts w:ascii="Arial" w:hAnsi="Arial" w:cs="Arial"/>
        </w:rPr>
        <w:t>projects</w:t>
      </w:r>
      <w:r w:rsidR="00421543">
        <w:rPr>
          <w:rFonts w:ascii="Arial" w:hAnsi="Arial" w:cs="Arial"/>
        </w:rPr>
        <w:t xml:space="preserve"> and initiatives,</w:t>
      </w:r>
      <w:r w:rsidR="000C0823" w:rsidRPr="00011AA9">
        <w:rPr>
          <w:rFonts w:ascii="Arial" w:hAnsi="Arial" w:cs="Arial"/>
        </w:rPr>
        <w:t xml:space="preserve"> taking direct responsibility for the successful delivery of all elements to </w:t>
      </w:r>
      <w:r w:rsidR="00421543">
        <w:rPr>
          <w:rFonts w:ascii="Arial" w:hAnsi="Arial" w:cs="Arial"/>
        </w:rPr>
        <w:t xml:space="preserve">agreed </w:t>
      </w:r>
      <w:r w:rsidR="000C0823" w:rsidRPr="00011AA9">
        <w:rPr>
          <w:rFonts w:ascii="Arial" w:hAnsi="Arial" w:cs="Arial"/>
        </w:rPr>
        <w:t>levels of time, budget and quality.</w:t>
      </w:r>
    </w:p>
    <w:p w14:paraId="2179DB65" w14:textId="77777777" w:rsidR="00B51FBF" w:rsidRPr="00011AA9" w:rsidRDefault="00B51FBF" w:rsidP="00B51FBF">
      <w:pPr>
        <w:rPr>
          <w:rFonts w:ascii="Arial" w:hAnsi="Arial" w:cs="Arial"/>
        </w:rPr>
      </w:pPr>
    </w:p>
    <w:p w14:paraId="5AE280F7" w14:textId="77777777" w:rsidR="00AA4152" w:rsidRPr="00011AA9" w:rsidRDefault="00AA4152" w:rsidP="00AA4152">
      <w:pPr>
        <w:rPr>
          <w:rFonts w:ascii="Arial" w:hAnsi="Arial" w:cs="Arial"/>
        </w:rPr>
      </w:pPr>
      <w:r>
        <w:rPr>
          <w:rFonts w:ascii="Arial" w:hAnsi="Arial" w:cs="Arial"/>
        </w:rPr>
        <w:t>The role holder will manage</w:t>
      </w:r>
      <w:r w:rsidR="00421543">
        <w:rPr>
          <w:rFonts w:ascii="Arial" w:hAnsi="Arial" w:cs="Arial"/>
        </w:rPr>
        <w:t>,</w:t>
      </w:r>
      <w:r>
        <w:rPr>
          <w:rFonts w:ascii="Arial" w:hAnsi="Arial" w:cs="Arial"/>
        </w:rPr>
        <w:t xml:space="preserve"> </w:t>
      </w:r>
      <w:r w:rsidR="00421543">
        <w:rPr>
          <w:rFonts w:ascii="Arial" w:hAnsi="Arial" w:cs="Arial"/>
        </w:rPr>
        <w:t xml:space="preserve">deploy and co-ordinate </w:t>
      </w:r>
      <w:r>
        <w:rPr>
          <w:rFonts w:ascii="Arial" w:hAnsi="Arial" w:cs="Arial"/>
        </w:rPr>
        <w:t>resources effectively, e</w:t>
      </w:r>
      <w:r w:rsidRPr="00011AA9">
        <w:rPr>
          <w:rFonts w:ascii="Arial" w:hAnsi="Arial" w:cs="Arial"/>
        </w:rPr>
        <w:t>nsur</w:t>
      </w:r>
      <w:r>
        <w:rPr>
          <w:rFonts w:ascii="Arial" w:hAnsi="Arial" w:cs="Arial"/>
        </w:rPr>
        <w:t>ing that</w:t>
      </w:r>
      <w:r w:rsidRPr="00011AA9">
        <w:rPr>
          <w:rFonts w:ascii="Arial" w:hAnsi="Arial" w:cs="Arial"/>
        </w:rPr>
        <w:t xml:space="preserve"> project </w:t>
      </w:r>
      <w:r w:rsidR="00421543">
        <w:rPr>
          <w:rFonts w:ascii="Arial" w:hAnsi="Arial" w:cs="Arial"/>
        </w:rPr>
        <w:t xml:space="preserve">/ initiative necessities </w:t>
      </w:r>
      <w:r w:rsidRPr="00011AA9">
        <w:rPr>
          <w:rFonts w:ascii="Arial" w:hAnsi="Arial" w:cs="Arial"/>
        </w:rPr>
        <w:t xml:space="preserve">are fully </w:t>
      </w:r>
      <w:r>
        <w:rPr>
          <w:rFonts w:ascii="Arial" w:hAnsi="Arial" w:cs="Arial"/>
        </w:rPr>
        <w:t>identified</w:t>
      </w:r>
      <w:r w:rsidRPr="00011AA9">
        <w:rPr>
          <w:rFonts w:ascii="Arial" w:hAnsi="Arial" w:cs="Arial"/>
        </w:rPr>
        <w:t>, including staffing,</w:t>
      </w:r>
      <w:r>
        <w:rPr>
          <w:rFonts w:ascii="Arial" w:hAnsi="Arial" w:cs="Arial"/>
        </w:rPr>
        <w:t xml:space="preserve"> financial</w:t>
      </w:r>
      <w:r w:rsidRPr="00011AA9">
        <w:rPr>
          <w:rFonts w:ascii="Arial" w:hAnsi="Arial" w:cs="Arial"/>
        </w:rPr>
        <w:t xml:space="preserve"> and ICT requirements. </w:t>
      </w:r>
    </w:p>
    <w:p w14:paraId="3E7A6450" w14:textId="77777777" w:rsidR="00B51FBF" w:rsidRPr="00011AA9" w:rsidRDefault="00B51FBF" w:rsidP="00B51FBF">
      <w:pPr>
        <w:rPr>
          <w:rFonts w:ascii="Arial" w:hAnsi="Arial" w:cs="Arial"/>
        </w:rPr>
      </w:pPr>
    </w:p>
    <w:p w14:paraId="78673012" w14:textId="77777777" w:rsidR="00B51FBF" w:rsidRPr="00011AA9" w:rsidRDefault="000C0823" w:rsidP="00B51FBF">
      <w:pPr>
        <w:autoSpaceDE w:val="0"/>
        <w:autoSpaceDN w:val="0"/>
        <w:adjustRightInd w:val="0"/>
        <w:spacing w:line="240" w:lineRule="atLeast"/>
        <w:rPr>
          <w:rFonts w:ascii="Arial" w:hAnsi="Arial" w:cs="Arial"/>
        </w:rPr>
      </w:pPr>
      <w:r w:rsidRPr="00011AA9">
        <w:rPr>
          <w:rFonts w:ascii="Arial" w:hAnsi="Arial" w:cs="Arial"/>
        </w:rPr>
        <w:t xml:space="preserve">The role holder will ensure that </w:t>
      </w:r>
      <w:r w:rsidR="00B51FBF" w:rsidRPr="00011AA9">
        <w:rPr>
          <w:rFonts w:ascii="Arial" w:hAnsi="Arial" w:cs="Arial"/>
        </w:rPr>
        <w:t xml:space="preserve">change is managed effectively by working with relevant project teams </w:t>
      </w:r>
      <w:r w:rsidR="00421543">
        <w:rPr>
          <w:rFonts w:ascii="Arial" w:hAnsi="Arial" w:cs="Arial"/>
        </w:rPr>
        <w:t xml:space="preserve">and key stakeholders </w:t>
      </w:r>
      <w:r w:rsidR="00B51FBF" w:rsidRPr="00011AA9">
        <w:rPr>
          <w:rFonts w:ascii="Arial" w:hAnsi="Arial" w:cs="Arial"/>
        </w:rPr>
        <w:t>within the business.</w:t>
      </w:r>
    </w:p>
    <w:p w14:paraId="29AC08AB" w14:textId="77777777" w:rsidR="00654243" w:rsidRPr="004E6775" w:rsidRDefault="00654243" w:rsidP="004E6775">
      <w:pPr>
        <w:rPr>
          <w:rFonts w:ascii="Arial" w:hAnsi="Arial" w:cs="Arial"/>
        </w:rPr>
      </w:pPr>
    </w:p>
    <w:p w14:paraId="47D551C7" w14:textId="77777777" w:rsidR="004E6775" w:rsidRPr="004E6775" w:rsidRDefault="004E6775" w:rsidP="004E6775">
      <w:pPr>
        <w:rPr>
          <w:rFonts w:ascii="Arial" w:hAnsi="Arial" w:cs="Arial"/>
          <w:color w:val="FF0000"/>
        </w:rPr>
      </w:pPr>
      <w:r w:rsidRPr="004E6775">
        <w:rPr>
          <w:rFonts w:ascii="Arial" w:hAnsi="Arial" w:cs="Arial"/>
          <w:b/>
          <w:bCs/>
        </w:rPr>
        <w:t>Key Role Accountabilities:</w:t>
      </w:r>
      <w:r>
        <w:rPr>
          <w:rFonts w:ascii="Arial" w:hAnsi="Arial" w:cs="Arial"/>
          <w:b/>
          <w:bCs/>
        </w:rPr>
        <w:t xml:space="preserve"> </w:t>
      </w:r>
    </w:p>
    <w:p w14:paraId="5DAF07F9" w14:textId="77777777" w:rsidR="00DC3921" w:rsidRDefault="00DC3921" w:rsidP="004E6775">
      <w:pPr>
        <w:rPr>
          <w:rFonts w:ascii="Arial" w:hAnsi="Arial" w:cs="Arial"/>
        </w:rPr>
      </w:pPr>
    </w:p>
    <w:p w14:paraId="1ED1BCA4" w14:textId="77777777" w:rsidR="00720F18" w:rsidRPr="00720F18" w:rsidRDefault="00720F18" w:rsidP="00720F18">
      <w:pPr>
        <w:rPr>
          <w:rFonts w:ascii="Arial" w:hAnsi="Arial" w:cs="Arial"/>
        </w:rPr>
      </w:pPr>
      <w:r w:rsidRPr="00011AA9">
        <w:rPr>
          <w:rFonts w:ascii="Arial" w:hAnsi="Arial" w:cs="Arial"/>
        </w:rPr>
        <w:t xml:space="preserve">Provide strong leadership to </w:t>
      </w:r>
      <w:r>
        <w:rPr>
          <w:rFonts w:ascii="Arial" w:hAnsi="Arial" w:cs="Arial"/>
        </w:rPr>
        <w:t>project resources</w:t>
      </w:r>
      <w:r w:rsidRPr="00011AA9">
        <w:rPr>
          <w:rFonts w:ascii="Arial" w:hAnsi="Arial" w:cs="Arial"/>
        </w:rPr>
        <w:t>, fra</w:t>
      </w:r>
      <w:r>
        <w:rPr>
          <w:rFonts w:ascii="Arial" w:hAnsi="Arial" w:cs="Arial"/>
        </w:rPr>
        <w:t>mework partners and consultants,</w:t>
      </w:r>
      <w:r w:rsidRPr="00011AA9">
        <w:rPr>
          <w:rFonts w:ascii="Arial" w:hAnsi="Arial" w:cs="Arial"/>
        </w:rPr>
        <w:t xml:space="preserve"> </w:t>
      </w:r>
      <w:r>
        <w:rPr>
          <w:rFonts w:ascii="Arial" w:hAnsi="Arial" w:cs="Arial"/>
        </w:rPr>
        <w:t>d</w:t>
      </w:r>
      <w:r w:rsidRPr="00011AA9">
        <w:rPr>
          <w:rFonts w:ascii="Arial" w:hAnsi="Arial" w:cs="Arial"/>
        </w:rPr>
        <w:t xml:space="preserve">efining work, ensuring deadlines are understood and adhered to and that project objectives are clearly articulated and understood. </w:t>
      </w:r>
    </w:p>
    <w:p w14:paraId="6F3EA99B" w14:textId="77777777" w:rsidR="00720F18" w:rsidRDefault="00720F18" w:rsidP="00720F18">
      <w:pPr>
        <w:rPr>
          <w:rFonts w:ascii="Arial" w:hAnsi="Arial" w:cs="Arial"/>
        </w:rPr>
      </w:pPr>
    </w:p>
    <w:p w14:paraId="51FD8AD4" w14:textId="77777777" w:rsidR="00931D01" w:rsidRPr="00421543" w:rsidRDefault="00931D01" w:rsidP="00931D01">
      <w:pPr>
        <w:rPr>
          <w:rFonts w:ascii="Arial" w:hAnsi="Arial" w:cs="Arial"/>
        </w:rPr>
      </w:pPr>
      <w:r>
        <w:rPr>
          <w:rFonts w:ascii="Arial" w:hAnsi="Arial" w:cs="Arial"/>
        </w:rPr>
        <w:t>M</w:t>
      </w:r>
      <w:r w:rsidRPr="00F34F23">
        <w:rPr>
          <w:rFonts w:ascii="Arial" w:hAnsi="Arial" w:cs="Arial"/>
        </w:rPr>
        <w:t xml:space="preserve">anage the </w:t>
      </w:r>
      <w:r w:rsidRPr="00421543">
        <w:rPr>
          <w:rFonts w:ascii="Arial" w:hAnsi="Arial" w:cs="Arial"/>
        </w:rPr>
        <w:t xml:space="preserve">successful delivery of </w:t>
      </w:r>
      <w:r>
        <w:rPr>
          <w:rFonts w:ascii="Arial" w:hAnsi="Arial" w:cs="Arial"/>
        </w:rPr>
        <w:t xml:space="preserve">a range of highly complex </w:t>
      </w:r>
      <w:r w:rsidRPr="00421543">
        <w:rPr>
          <w:rFonts w:ascii="Arial" w:hAnsi="Arial" w:cs="Arial"/>
        </w:rPr>
        <w:t xml:space="preserve">projects </w:t>
      </w:r>
      <w:r>
        <w:rPr>
          <w:rFonts w:ascii="Arial" w:hAnsi="Arial" w:cs="Arial"/>
        </w:rPr>
        <w:t xml:space="preserve">and initiatives </w:t>
      </w:r>
      <w:r w:rsidRPr="00421543">
        <w:rPr>
          <w:rFonts w:ascii="Arial" w:hAnsi="Arial" w:cs="Arial"/>
        </w:rPr>
        <w:t xml:space="preserve">on time, to budget and of the right quality </w:t>
      </w:r>
      <w:r>
        <w:rPr>
          <w:rFonts w:ascii="Arial" w:hAnsi="Arial" w:cs="Arial"/>
        </w:rPr>
        <w:t>(</w:t>
      </w:r>
      <w:r w:rsidRPr="00421543">
        <w:rPr>
          <w:rFonts w:ascii="Arial" w:hAnsi="Arial" w:cs="Arial"/>
        </w:rPr>
        <w:t>using with the City Council’s standard project methodology</w:t>
      </w:r>
      <w:r>
        <w:rPr>
          <w:rFonts w:ascii="Arial" w:hAnsi="Arial" w:cs="Arial"/>
        </w:rPr>
        <w:t xml:space="preserve"> where appropriate)</w:t>
      </w:r>
      <w:r w:rsidRPr="00421543">
        <w:rPr>
          <w:rFonts w:ascii="Arial" w:hAnsi="Arial" w:cs="Arial"/>
        </w:rPr>
        <w:t xml:space="preserve">, </w:t>
      </w:r>
      <w:r>
        <w:rPr>
          <w:rFonts w:ascii="Arial" w:hAnsi="Arial" w:cs="Arial"/>
        </w:rPr>
        <w:t>ensuring that regular reporting arrangements are in place to keep project boards and key stakeholders informed.</w:t>
      </w:r>
    </w:p>
    <w:p w14:paraId="06C3DA09" w14:textId="77777777" w:rsidR="00931D01" w:rsidRDefault="00931D01" w:rsidP="00720F18">
      <w:pPr>
        <w:rPr>
          <w:rFonts w:ascii="Arial" w:hAnsi="Arial" w:cs="Arial"/>
        </w:rPr>
      </w:pPr>
    </w:p>
    <w:p w14:paraId="229037C7" w14:textId="77777777" w:rsidR="00D60CD0" w:rsidRDefault="00720F18" w:rsidP="00D60CD0">
      <w:pPr>
        <w:rPr>
          <w:rFonts w:ascii="Arial" w:hAnsi="Arial" w:cs="Arial"/>
        </w:rPr>
      </w:pPr>
      <w:r>
        <w:rPr>
          <w:rFonts w:ascii="Arial" w:hAnsi="Arial" w:cs="Arial"/>
        </w:rPr>
        <w:t>Proactively utilise business management tools and solutions to effectively manage resources and individual project budgets and expenditure forecasts ensuring delivery of the project to an agreed budget and providing updates on a regular basis.</w:t>
      </w:r>
      <w:r w:rsidR="00D60CD0">
        <w:rPr>
          <w:rFonts w:ascii="Arial" w:hAnsi="Arial" w:cs="Arial"/>
        </w:rPr>
        <w:t xml:space="preserve">  Effectively</w:t>
      </w:r>
      <w:r w:rsidR="00D60CD0" w:rsidRPr="00011AA9">
        <w:rPr>
          <w:rFonts w:ascii="Arial" w:hAnsi="Arial" w:cs="Arial"/>
        </w:rPr>
        <w:t xml:space="preserve"> manage project risk through effective analysis, mitigation and contingency planning.  </w:t>
      </w:r>
    </w:p>
    <w:p w14:paraId="11B8A317" w14:textId="77777777" w:rsidR="00720F18" w:rsidRPr="00F34F23" w:rsidRDefault="00720F18" w:rsidP="00720F18">
      <w:pPr>
        <w:rPr>
          <w:rFonts w:ascii="Arial" w:eastAsia="Arial Unicode MS" w:hAnsi="Arial" w:cs="Arial"/>
        </w:rPr>
      </w:pPr>
    </w:p>
    <w:p w14:paraId="73555C01" w14:textId="77777777" w:rsidR="00D60CD0" w:rsidRPr="00011AA9" w:rsidRDefault="007158AA" w:rsidP="00D60CD0">
      <w:pPr>
        <w:rPr>
          <w:rFonts w:ascii="Arial" w:eastAsia="Arial Unicode MS" w:hAnsi="Arial" w:cs="Arial"/>
        </w:rPr>
      </w:pPr>
      <w:r>
        <w:rPr>
          <w:rFonts w:ascii="Arial" w:hAnsi="Arial" w:cs="Arial"/>
        </w:rPr>
        <w:t xml:space="preserve">Deliver a range of </w:t>
      </w:r>
      <w:r w:rsidR="00720F18" w:rsidRPr="00F34F23">
        <w:rPr>
          <w:rFonts w:ascii="Arial" w:hAnsi="Arial" w:cs="Arial"/>
        </w:rPr>
        <w:t xml:space="preserve">fully </w:t>
      </w:r>
      <w:r w:rsidR="00931D01">
        <w:rPr>
          <w:rFonts w:ascii="Arial" w:hAnsi="Arial" w:cs="Arial"/>
        </w:rPr>
        <w:t xml:space="preserve">assessed </w:t>
      </w:r>
      <w:r w:rsidR="00720F18" w:rsidRPr="00F34F23">
        <w:rPr>
          <w:rFonts w:ascii="Arial" w:hAnsi="Arial" w:cs="Arial"/>
        </w:rPr>
        <w:t xml:space="preserve">options </w:t>
      </w:r>
      <w:r w:rsidR="00931D01">
        <w:rPr>
          <w:rFonts w:ascii="Arial" w:hAnsi="Arial" w:cs="Arial"/>
        </w:rPr>
        <w:t xml:space="preserve">for resolution of </w:t>
      </w:r>
      <w:r>
        <w:rPr>
          <w:rFonts w:ascii="Arial" w:hAnsi="Arial" w:cs="Arial"/>
        </w:rPr>
        <w:t xml:space="preserve">highly </w:t>
      </w:r>
      <w:r w:rsidR="00720F18" w:rsidRPr="00F34F23">
        <w:rPr>
          <w:rFonts w:ascii="Arial" w:hAnsi="Arial" w:cs="Arial"/>
        </w:rPr>
        <w:t xml:space="preserve">complex issues in order to drive </w:t>
      </w:r>
      <w:r w:rsidR="00931D01">
        <w:rPr>
          <w:rFonts w:ascii="Arial" w:hAnsi="Arial" w:cs="Arial"/>
        </w:rPr>
        <w:t xml:space="preserve">effective </w:t>
      </w:r>
      <w:r w:rsidR="00720F18" w:rsidRPr="00F34F23">
        <w:rPr>
          <w:rFonts w:ascii="Arial" w:hAnsi="Arial" w:cs="Arial"/>
        </w:rPr>
        <w:t>decision-mak</w:t>
      </w:r>
      <w:r w:rsidR="00D60CD0">
        <w:rPr>
          <w:rFonts w:ascii="Arial" w:hAnsi="Arial" w:cs="Arial"/>
        </w:rPr>
        <w:t>ing, m</w:t>
      </w:r>
      <w:r w:rsidR="00D60CD0" w:rsidRPr="00011AA9">
        <w:rPr>
          <w:rFonts w:ascii="Arial" w:hAnsi="Arial" w:cs="Arial"/>
          <w:szCs w:val="16"/>
        </w:rPr>
        <w:t>onitor interdependencies and ris</w:t>
      </w:r>
      <w:r w:rsidR="00D60CD0">
        <w:rPr>
          <w:rFonts w:ascii="Arial" w:hAnsi="Arial" w:cs="Arial"/>
          <w:szCs w:val="16"/>
        </w:rPr>
        <w:t>ks between projects and escalating risks of</w:t>
      </w:r>
      <w:r w:rsidR="00D60CD0" w:rsidRPr="00011AA9">
        <w:rPr>
          <w:rFonts w:ascii="Arial" w:hAnsi="Arial" w:cs="Arial"/>
          <w:szCs w:val="16"/>
        </w:rPr>
        <w:t xml:space="preserve"> potential conflicts</w:t>
      </w:r>
      <w:r w:rsidR="00D60CD0">
        <w:rPr>
          <w:rFonts w:ascii="Arial" w:hAnsi="Arial" w:cs="Arial"/>
          <w:szCs w:val="16"/>
        </w:rPr>
        <w:t xml:space="preserve"> where necessary.</w:t>
      </w:r>
    </w:p>
    <w:p w14:paraId="2CB78A7A" w14:textId="77777777" w:rsidR="00720F18" w:rsidRPr="00F34F23" w:rsidRDefault="00720F18" w:rsidP="00720F18">
      <w:pPr>
        <w:rPr>
          <w:rFonts w:ascii="Arial" w:eastAsia="Arial Unicode MS" w:hAnsi="Arial" w:cs="Arial"/>
        </w:rPr>
      </w:pPr>
    </w:p>
    <w:p w14:paraId="18482464" w14:textId="77777777" w:rsidR="00D60CD0" w:rsidRPr="00F34F23" w:rsidRDefault="00720F18" w:rsidP="00D60CD0">
      <w:pPr>
        <w:rPr>
          <w:rFonts w:ascii="Arial" w:eastAsia="Arial Unicode MS" w:hAnsi="Arial" w:cs="Arial"/>
          <w:sz w:val="22"/>
          <w:szCs w:val="16"/>
        </w:rPr>
      </w:pPr>
      <w:r w:rsidRPr="00421543">
        <w:rPr>
          <w:rFonts w:ascii="Arial" w:hAnsi="Arial" w:cs="Arial"/>
        </w:rPr>
        <w:t>Develop and maintain effective relationships</w:t>
      </w:r>
      <w:r w:rsidRPr="001F7CAB">
        <w:rPr>
          <w:rFonts w:ascii="Arial" w:hAnsi="Arial" w:cs="Arial"/>
        </w:rPr>
        <w:t xml:space="preserve"> with </w:t>
      </w:r>
      <w:r w:rsidR="007158AA">
        <w:rPr>
          <w:rFonts w:ascii="Arial" w:hAnsi="Arial" w:cs="Arial"/>
        </w:rPr>
        <w:t>s</w:t>
      </w:r>
      <w:r w:rsidRPr="001F7CAB">
        <w:rPr>
          <w:rFonts w:ascii="Arial" w:hAnsi="Arial" w:cs="Arial"/>
        </w:rPr>
        <w:t xml:space="preserve">enior </w:t>
      </w:r>
      <w:r w:rsidR="007158AA">
        <w:rPr>
          <w:rFonts w:ascii="Arial" w:hAnsi="Arial" w:cs="Arial"/>
        </w:rPr>
        <w:t>o</w:t>
      </w:r>
      <w:r w:rsidRPr="001F7CAB">
        <w:rPr>
          <w:rFonts w:ascii="Arial" w:hAnsi="Arial" w:cs="Arial"/>
        </w:rPr>
        <w:t>fficer</w:t>
      </w:r>
      <w:r w:rsidR="007158AA">
        <w:rPr>
          <w:rFonts w:ascii="Arial" w:hAnsi="Arial" w:cs="Arial"/>
        </w:rPr>
        <w:t>s</w:t>
      </w:r>
      <w:r w:rsidRPr="001F7CAB">
        <w:rPr>
          <w:rFonts w:ascii="Arial" w:hAnsi="Arial" w:cs="Arial"/>
        </w:rPr>
        <w:t xml:space="preserve"> and other key stake</w:t>
      </w:r>
      <w:r>
        <w:rPr>
          <w:rFonts w:ascii="Arial" w:hAnsi="Arial" w:cs="Arial"/>
        </w:rPr>
        <w:t>holders, ensuring</w:t>
      </w:r>
      <w:r w:rsidRPr="001F7CAB">
        <w:rPr>
          <w:rFonts w:ascii="Arial" w:hAnsi="Arial" w:cs="Arial"/>
        </w:rPr>
        <w:t xml:space="preserve"> </w:t>
      </w:r>
      <w:r>
        <w:rPr>
          <w:rFonts w:ascii="Arial" w:hAnsi="Arial" w:cs="Arial"/>
        </w:rPr>
        <w:t>clear and effective channels</w:t>
      </w:r>
      <w:r w:rsidRPr="001F7CAB">
        <w:rPr>
          <w:rFonts w:ascii="Arial" w:hAnsi="Arial" w:cs="Arial"/>
        </w:rPr>
        <w:t xml:space="preserve"> </w:t>
      </w:r>
      <w:r>
        <w:rPr>
          <w:rFonts w:ascii="Arial" w:hAnsi="Arial" w:cs="Arial"/>
        </w:rPr>
        <w:t>of communication</w:t>
      </w:r>
      <w:r w:rsidRPr="001F7CAB">
        <w:rPr>
          <w:rFonts w:ascii="Arial" w:hAnsi="Arial" w:cs="Arial"/>
        </w:rPr>
        <w:t>.</w:t>
      </w:r>
      <w:r w:rsidR="00D60CD0">
        <w:rPr>
          <w:rFonts w:ascii="Arial" w:hAnsi="Arial" w:cs="Arial"/>
        </w:rPr>
        <w:t xml:space="preserve">  M</w:t>
      </w:r>
      <w:r w:rsidR="00D60CD0" w:rsidRPr="00F34F23">
        <w:rPr>
          <w:rFonts w:ascii="Arial" w:hAnsi="Arial" w:cs="Arial"/>
        </w:rPr>
        <w:t>aintain control of scope through an effective change control process</w:t>
      </w:r>
      <w:r w:rsidR="00D60CD0">
        <w:rPr>
          <w:rFonts w:ascii="Arial" w:hAnsi="Arial" w:cs="Arial"/>
        </w:rPr>
        <w:t>, consulting with key stakeholders as necessary</w:t>
      </w:r>
      <w:r w:rsidR="00D60CD0" w:rsidRPr="00F34F23">
        <w:rPr>
          <w:rFonts w:ascii="Arial" w:hAnsi="Arial" w:cs="Arial"/>
        </w:rPr>
        <w:t>.</w:t>
      </w:r>
      <w:r w:rsidR="00D60CD0" w:rsidRPr="00F34F23">
        <w:rPr>
          <w:rFonts w:ascii="Arial" w:hAnsi="Arial" w:cs="Arial"/>
          <w:sz w:val="22"/>
          <w:szCs w:val="16"/>
        </w:rPr>
        <w:t xml:space="preserve"> </w:t>
      </w:r>
    </w:p>
    <w:p w14:paraId="22A8E167" w14:textId="77777777" w:rsidR="00720F18" w:rsidRDefault="00720F18" w:rsidP="00720F18">
      <w:pPr>
        <w:rPr>
          <w:rFonts w:ascii="Arial" w:hAnsi="Arial" w:cs="Arial"/>
        </w:rPr>
      </w:pPr>
    </w:p>
    <w:p w14:paraId="43DBF46D" w14:textId="77777777" w:rsidR="00720F18" w:rsidRPr="00421543" w:rsidRDefault="00720F18" w:rsidP="00720F18">
      <w:pPr>
        <w:rPr>
          <w:rFonts w:ascii="Arial" w:eastAsia="Arial Unicode MS" w:hAnsi="Arial" w:cs="Arial"/>
        </w:rPr>
      </w:pPr>
      <w:r w:rsidRPr="00421543">
        <w:rPr>
          <w:rFonts w:ascii="Arial" w:hAnsi="Arial" w:cs="Arial"/>
        </w:rPr>
        <w:t xml:space="preserve">Accountable for the management of all project documentation, </w:t>
      </w:r>
      <w:r w:rsidR="00D10E34" w:rsidRPr="00421543">
        <w:rPr>
          <w:rFonts w:ascii="Arial" w:hAnsi="Arial" w:cs="Arial"/>
        </w:rPr>
        <w:t>including</w:t>
      </w:r>
      <w:r w:rsidRPr="00421543">
        <w:rPr>
          <w:rFonts w:ascii="Arial" w:hAnsi="Arial" w:cs="Arial"/>
        </w:rPr>
        <w:t xml:space="preserve"> effective record keeping and version control of project documentation.</w:t>
      </w:r>
    </w:p>
    <w:p w14:paraId="683CC26D" w14:textId="77777777" w:rsidR="007158AA" w:rsidRDefault="007158AA" w:rsidP="00A836C3">
      <w:pPr>
        <w:rPr>
          <w:rFonts w:ascii="Arial" w:hAnsi="Arial" w:cs="Arial"/>
          <w:color w:val="000000"/>
          <w:lang w:eastAsia="en-GB"/>
        </w:rPr>
      </w:pPr>
    </w:p>
    <w:p w14:paraId="7DFBBEB6" w14:textId="77777777" w:rsidR="007158AA" w:rsidRPr="003263E9" w:rsidRDefault="007158AA" w:rsidP="007158AA">
      <w:pPr>
        <w:rPr>
          <w:rFonts w:ascii="Arial" w:hAnsi="Arial" w:cs="Arial"/>
        </w:rPr>
      </w:pPr>
      <w:r>
        <w:rPr>
          <w:rFonts w:ascii="Arial" w:hAnsi="Arial" w:cs="Arial"/>
        </w:rPr>
        <w:t>A strong and clear advocate</w:t>
      </w:r>
      <w:r w:rsidRPr="003263E9">
        <w:rPr>
          <w:rFonts w:ascii="Arial" w:hAnsi="Arial" w:cs="Arial"/>
        </w:rPr>
        <w:t xml:space="preserve"> for the organisation’s </w:t>
      </w:r>
      <w:r w:rsidRPr="003263E9">
        <w:rPr>
          <w:rFonts w:ascii="Arial" w:hAnsi="Arial" w:cs="Arial"/>
          <w:b/>
          <w:i/>
        </w:rPr>
        <w:t>m people</w:t>
      </w:r>
      <w:r w:rsidRPr="003263E9">
        <w:rPr>
          <w:rFonts w:ascii="Arial" w:hAnsi="Arial" w:cs="Arial"/>
        </w:rPr>
        <w:t xml:space="preserve"> approach.</w:t>
      </w:r>
    </w:p>
    <w:p w14:paraId="3DD05AA2" w14:textId="77777777" w:rsidR="007158AA" w:rsidRPr="003263E9" w:rsidRDefault="007158AA" w:rsidP="007158AA">
      <w:pPr>
        <w:rPr>
          <w:rFonts w:ascii="Arial" w:hAnsi="Arial" w:cs="Arial"/>
        </w:rPr>
      </w:pPr>
    </w:p>
    <w:p w14:paraId="7D31BEE8" w14:textId="77777777" w:rsidR="007158AA" w:rsidRDefault="007158AA" w:rsidP="007158AA">
      <w:pPr>
        <w:rPr>
          <w:rFonts w:ascii="Arial" w:hAnsi="Arial" w:cs="Arial"/>
        </w:rPr>
      </w:pPr>
      <w:r w:rsidRPr="000710E9">
        <w:rPr>
          <w:rFonts w:ascii="Arial" w:hAnsi="Arial" w:cs="Arial"/>
        </w:rPr>
        <w:t xml:space="preserve">Roles at this level may be required to manage a range of assigned resources, which may be human, financial or other, to ensure continuous improvement in service delivery.  Staff management duties may be either through direct line management of a team (including appraisals, performance management and other duties) or through matrix management of a virtual team of officers.  </w:t>
      </w:r>
    </w:p>
    <w:p w14:paraId="7875C41D" w14:textId="77777777" w:rsidR="007158AA" w:rsidRDefault="007158AA" w:rsidP="00A836C3">
      <w:pPr>
        <w:rPr>
          <w:rFonts w:ascii="Arial" w:hAnsi="Arial" w:cs="Arial"/>
          <w:color w:val="000000"/>
          <w:lang w:eastAsia="en-GB"/>
        </w:rPr>
      </w:pPr>
    </w:p>
    <w:p w14:paraId="58F173DC" w14:textId="03295C05" w:rsidR="00A836C3" w:rsidRPr="001253EB" w:rsidRDefault="00A836C3" w:rsidP="00A836C3">
      <w:pPr>
        <w:rPr>
          <w:rFonts w:ascii="Arial" w:hAnsi="Arial" w:cs="Arial"/>
          <w:color w:val="000000"/>
          <w:lang w:eastAsia="en-GB"/>
        </w:rPr>
      </w:pPr>
      <w:r w:rsidRPr="00421543">
        <w:rPr>
          <w:rFonts w:ascii="Arial" w:hAnsi="Arial" w:cs="Arial"/>
          <w:color w:val="000000"/>
          <w:lang w:eastAsia="en-GB"/>
        </w:rPr>
        <w:t xml:space="preserve">Personal commitment to continuous </w:t>
      </w:r>
      <w:r w:rsidR="00B67EB8" w:rsidRPr="00421543">
        <w:rPr>
          <w:rFonts w:ascii="Arial" w:hAnsi="Arial" w:cs="Arial"/>
          <w:color w:val="000000"/>
          <w:lang w:eastAsia="en-GB"/>
        </w:rPr>
        <w:t>self-development</w:t>
      </w:r>
      <w:r w:rsidRPr="00421543">
        <w:rPr>
          <w:rFonts w:ascii="Arial" w:hAnsi="Arial" w:cs="Arial"/>
          <w:color w:val="000000"/>
          <w:lang w:eastAsia="en-GB"/>
        </w:rPr>
        <w:t xml:space="preserve"> and service</w:t>
      </w:r>
      <w:r w:rsidRPr="001253EB">
        <w:rPr>
          <w:rFonts w:ascii="Arial" w:hAnsi="Arial" w:cs="Arial"/>
          <w:color w:val="000000"/>
          <w:lang w:eastAsia="en-GB"/>
        </w:rPr>
        <w:t xml:space="preserve"> improvement.</w:t>
      </w:r>
    </w:p>
    <w:p w14:paraId="41F6AB58" w14:textId="77777777" w:rsidR="00A836C3" w:rsidRPr="001253EB" w:rsidRDefault="00A836C3" w:rsidP="00A836C3">
      <w:pPr>
        <w:rPr>
          <w:rFonts w:ascii="Arial" w:hAnsi="Arial" w:cs="Arial"/>
          <w:color w:val="FF0000"/>
          <w:lang w:eastAsia="en-GB"/>
        </w:rPr>
      </w:pPr>
    </w:p>
    <w:p w14:paraId="2F182271" w14:textId="77777777" w:rsidR="00A836C3" w:rsidRPr="001253EB" w:rsidRDefault="00A836C3" w:rsidP="00A836C3">
      <w:pPr>
        <w:pStyle w:val="NormalWeb"/>
        <w:spacing w:before="0" w:beforeAutospacing="0" w:after="0" w:afterAutospacing="0"/>
        <w:rPr>
          <w:rFonts w:ascii="Arial" w:hAnsi="Arial" w:cs="Arial"/>
          <w:color w:val="000000"/>
        </w:rPr>
      </w:pPr>
      <w:r w:rsidRPr="001253EB">
        <w:rPr>
          <w:rFonts w:ascii="Arial" w:hAnsi="Arial" w:cs="Arial"/>
        </w:rPr>
        <w:t>Through personal example, open commitment and clear action, ensure diversity is positively valued, resulting in equal access and treatment in employment, service delivery and communications.</w:t>
      </w:r>
    </w:p>
    <w:p w14:paraId="4BEE09DD" w14:textId="77777777" w:rsidR="00A836C3" w:rsidRPr="004E6775" w:rsidRDefault="00A836C3" w:rsidP="00A836C3">
      <w:pPr>
        <w:rPr>
          <w:rFonts w:ascii="Arial" w:hAnsi="Arial" w:cs="Arial"/>
          <w:b/>
          <w:bCs/>
        </w:rPr>
      </w:pPr>
    </w:p>
    <w:p w14:paraId="05FD41B3" w14:textId="64EA5F13" w:rsidR="00A836C3" w:rsidRPr="004E6775" w:rsidRDefault="00A836C3" w:rsidP="00A836C3">
      <w:pPr>
        <w:rPr>
          <w:rFonts w:ascii="Arial" w:hAnsi="Arial" w:cs="Arial"/>
          <w:color w:val="FF0000"/>
        </w:rPr>
      </w:pPr>
      <w:r w:rsidRPr="004E6775">
        <w:rPr>
          <w:rFonts w:ascii="Arial" w:hAnsi="Arial" w:cs="Arial"/>
          <w:b/>
          <w:bCs/>
        </w:rPr>
        <w:t xml:space="preserve">Where the </w:t>
      </w:r>
      <w:r w:rsidR="00B67EB8" w:rsidRPr="004E6775">
        <w:rPr>
          <w:rFonts w:ascii="Arial" w:hAnsi="Arial" w:cs="Arial"/>
          <w:b/>
          <w:bCs/>
        </w:rPr>
        <w:t>role holder</w:t>
      </w:r>
      <w:r w:rsidRPr="004E6775">
        <w:rPr>
          <w:rFonts w:ascii="Arial" w:hAnsi="Arial" w:cs="Arial"/>
          <w:b/>
          <w:bCs/>
        </w:rPr>
        <w:t xml:space="preserve"> is </w:t>
      </w:r>
      <w:r w:rsidR="00B67EB8" w:rsidRPr="004E6775">
        <w:rPr>
          <w:rFonts w:ascii="Arial" w:hAnsi="Arial" w:cs="Arial"/>
          <w:b/>
          <w:bCs/>
        </w:rPr>
        <w:t>disabled,</w:t>
      </w:r>
      <w:r w:rsidRPr="004E6775">
        <w:rPr>
          <w:rFonts w:ascii="Arial" w:hAnsi="Arial" w:cs="Arial"/>
          <w:b/>
          <w:bCs/>
        </w:rPr>
        <w:t xml:space="preserve"> every effort will be made to supply all necessary aids, adaptations or equipment to allow them to carry out all the duties of the role.  If, however, a certain task proves to be unachievable, job redesign will be given full consideration.</w:t>
      </w:r>
      <w:r>
        <w:rPr>
          <w:rFonts w:ascii="Arial" w:hAnsi="Arial" w:cs="Arial"/>
          <w:b/>
          <w:bCs/>
        </w:rPr>
        <w:t xml:space="preserve"> </w:t>
      </w:r>
    </w:p>
    <w:p w14:paraId="5FCE1E68" w14:textId="77777777" w:rsidR="00A836C3" w:rsidRDefault="00A836C3" w:rsidP="004E6775">
      <w:pPr>
        <w:rPr>
          <w:rFonts w:ascii="Arial" w:hAnsi="Arial" w:cs="Arial"/>
        </w:rPr>
      </w:pPr>
    </w:p>
    <w:p w14:paraId="01716655" w14:textId="77777777" w:rsidR="00AB5058" w:rsidRDefault="00AB5058" w:rsidP="001957DE">
      <w:pPr>
        <w:rPr>
          <w:rFonts w:ascii="Arial" w:hAnsi="Arial" w:cs="Arial"/>
          <w:b/>
          <w:u w:val="single"/>
        </w:rPr>
      </w:pPr>
    </w:p>
    <w:p w14:paraId="766F8997" w14:textId="77777777" w:rsidR="00AB5058" w:rsidRDefault="00AB5058" w:rsidP="001957DE">
      <w:pPr>
        <w:rPr>
          <w:rFonts w:ascii="Arial" w:hAnsi="Arial" w:cs="Arial"/>
          <w:b/>
          <w:u w:val="single"/>
        </w:rPr>
      </w:pPr>
    </w:p>
    <w:p w14:paraId="2FFE6756" w14:textId="77777777" w:rsidR="00AB5058" w:rsidRDefault="00AB5058" w:rsidP="001957DE">
      <w:pPr>
        <w:rPr>
          <w:rFonts w:ascii="Arial" w:hAnsi="Arial" w:cs="Arial"/>
          <w:b/>
          <w:u w:val="single"/>
        </w:rPr>
      </w:pPr>
    </w:p>
    <w:p w14:paraId="4DCF0876" w14:textId="77777777" w:rsidR="00AB5058" w:rsidRDefault="00AB5058" w:rsidP="001957DE">
      <w:pPr>
        <w:rPr>
          <w:rFonts w:ascii="Arial" w:hAnsi="Arial" w:cs="Arial"/>
          <w:b/>
          <w:u w:val="single"/>
        </w:rPr>
      </w:pPr>
    </w:p>
    <w:p w14:paraId="1A8475E1" w14:textId="77777777" w:rsidR="00AB5058" w:rsidRDefault="00AB5058" w:rsidP="001957DE">
      <w:pPr>
        <w:rPr>
          <w:rFonts w:ascii="Arial" w:hAnsi="Arial" w:cs="Arial"/>
          <w:b/>
          <w:u w:val="single"/>
        </w:rPr>
      </w:pPr>
    </w:p>
    <w:p w14:paraId="66AAF880" w14:textId="77777777" w:rsidR="00AB5058" w:rsidRDefault="00AB5058" w:rsidP="001957DE">
      <w:pPr>
        <w:rPr>
          <w:rFonts w:ascii="Arial" w:hAnsi="Arial" w:cs="Arial"/>
          <w:b/>
          <w:u w:val="single"/>
        </w:rPr>
      </w:pPr>
    </w:p>
    <w:p w14:paraId="480C3671" w14:textId="77777777" w:rsidR="00AB5058" w:rsidRDefault="00AB5058" w:rsidP="001957DE">
      <w:pPr>
        <w:rPr>
          <w:rFonts w:ascii="Arial" w:hAnsi="Arial" w:cs="Arial"/>
          <w:b/>
          <w:u w:val="single"/>
        </w:rPr>
      </w:pPr>
    </w:p>
    <w:p w14:paraId="17917521" w14:textId="77777777" w:rsidR="00AB5058" w:rsidRDefault="00AB5058" w:rsidP="001957DE">
      <w:pPr>
        <w:rPr>
          <w:rFonts w:ascii="Arial" w:hAnsi="Arial" w:cs="Arial"/>
          <w:b/>
          <w:u w:val="single"/>
        </w:rPr>
      </w:pPr>
    </w:p>
    <w:p w14:paraId="424731EE" w14:textId="77777777" w:rsidR="00AB5058" w:rsidRDefault="00AB5058" w:rsidP="001957DE">
      <w:pPr>
        <w:rPr>
          <w:rFonts w:ascii="Arial" w:hAnsi="Arial" w:cs="Arial"/>
          <w:b/>
          <w:u w:val="single"/>
        </w:rPr>
      </w:pPr>
    </w:p>
    <w:p w14:paraId="4053411E" w14:textId="77777777" w:rsidR="00AB5058" w:rsidRDefault="00AB5058" w:rsidP="001957DE">
      <w:pPr>
        <w:rPr>
          <w:rFonts w:ascii="Arial" w:hAnsi="Arial" w:cs="Arial"/>
          <w:b/>
          <w:u w:val="single"/>
        </w:rPr>
      </w:pPr>
    </w:p>
    <w:p w14:paraId="54F5E494" w14:textId="77777777" w:rsidR="00AB5058" w:rsidRDefault="00AB5058" w:rsidP="001957DE">
      <w:pPr>
        <w:rPr>
          <w:rFonts w:ascii="Arial" w:hAnsi="Arial" w:cs="Arial"/>
          <w:b/>
          <w:u w:val="single"/>
        </w:rPr>
      </w:pPr>
    </w:p>
    <w:p w14:paraId="784EE2F2" w14:textId="77777777" w:rsidR="00AB5058" w:rsidRDefault="00AB5058" w:rsidP="001957DE">
      <w:pPr>
        <w:rPr>
          <w:rFonts w:ascii="Arial" w:hAnsi="Arial" w:cs="Arial"/>
          <w:b/>
          <w:u w:val="single"/>
        </w:rPr>
      </w:pPr>
    </w:p>
    <w:p w14:paraId="05654E4F" w14:textId="77777777" w:rsidR="00AB5058" w:rsidRDefault="00AB5058" w:rsidP="001957DE">
      <w:pPr>
        <w:rPr>
          <w:rFonts w:ascii="Arial" w:hAnsi="Arial" w:cs="Arial"/>
          <w:b/>
          <w:u w:val="single"/>
        </w:rPr>
      </w:pPr>
    </w:p>
    <w:p w14:paraId="1A79F1DC" w14:textId="77777777" w:rsidR="00AB5058" w:rsidRDefault="00AB5058" w:rsidP="001957DE">
      <w:pPr>
        <w:rPr>
          <w:rFonts w:ascii="Arial" w:hAnsi="Arial" w:cs="Arial"/>
          <w:b/>
          <w:u w:val="single"/>
        </w:rPr>
      </w:pPr>
    </w:p>
    <w:p w14:paraId="5340517F" w14:textId="77777777" w:rsidR="00AB5058" w:rsidRDefault="00AB5058" w:rsidP="001957DE">
      <w:pPr>
        <w:rPr>
          <w:rFonts w:ascii="Arial" w:hAnsi="Arial" w:cs="Arial"/>
          <w:b/>
          <w:u w:val="single"/>
        </w:rPr>
      </w:pPr>
    </w:p>
    <w:p w14:paraId="65836767" w14:textId="77777777" w:rsidR="00AB5058" w:rsidRDefault="00AB5058" w:rsidP="001957DE">
      <w:pPr>
        <w:rPr>
          <w:rFonts w:ascii="Arial" w:hAnsi="Arial" w:cs="Arial"/>
          <w:b/>
          <w:u w:val="single"/>
        </w:rPr>
      </w:pPr>
    </w:p>
    <w:p w14:paraId="7D22B454" w14:textId="77777777" w:rsidR="00AB5058" w:rsidRDefault="00AB5058" w:rsidP="001957DE">
      <w:pPr>
        <w:rPr>
          <w:rFonts w:ascii="Arial" w:hAnsi="Arial" w:cs="Arial"/>
          <w:b/>
          <w:u w:val="single"/>
        </w:rPr>
      </w:pPr>
    </w:p>
    <w:p w14:paraId="376CF985" w14:textId="77777777" w:rsidR="00AB5058" w:rsidRDefault="00AB5058" w:rsidP="001957DE">
      <w:pPr>
        <w:rPr>
          <w:rFonts w:ascii="Arial" w:hAnsi="Arial" w:cs="Arial"/>
          <w:b/>
          <w:u w:val="single"/>
        </w:rPr>
      </w:pPr>
    </w:p>
    <w:p w14:paraId="6AAD38A8" w14:textId="77777777" w:rsidR="00AB5058" w:rsidRDefault="00AB5058" w:rsidP="001957DE">
      <w:pPr>
        <w:rPr>
          <w:rFonts w:ascii="Arial" w:hAnsi="Arial" w:cs="Arial"/>
          <w:b/>
          <w:u w:val="single"/>
        </w:rPr>
      </w:pPr>
    </w:p>
    <w:p w14:paraId="126380F7" w14:textId="77777777" w:rsidR="00AB5058" w:rsidRDefault="00AB5058" w:rsidP="001957DE">
      <w:pPr>
        <w:rPr>
          <w:rFonts w:ascii="Arial" w:hAnsi="Arial" w:cs="Arial"/>
          <w:b/>
          <w:u w:val="single"/>
        </w:rPr>
      </w:pPr>
    </w:p>
    <w:p w14:paraId="0E5747D8" w14:textId="77777777" w:rsidR="00AB5058" w:rsidRDefault="00AB5058" w:rsidP="001957DE">
      <w:pPr>
        <w:rPr>
          <w:rFonts w:ascii="Arial" w:hAnsi="Arial" w:cs="Arial"/>
          <w:b/>
          <w:u w:val="single"/>
        </w:rPr>
      </w:pPr>
    </w:p>
    <w:p w14:paraId="456BE137" w14:textId="77777777" w:rsidR="00AB5058" w:rsidRDefault="00AB5058" w:rsidP="001957DE">
      <w:pPr>
        <w:rPr>
          <w:rFonts w:ascii="Arial" w:hAnsi="Arial" w:cs="Arial"/>
          <w:b/>
          <w:u w:val="single"/>
        </w:rPr>
      </w:pPr>
    </w:p>
    <w:p w14:paraId="56ABDA37" w14:textId="77777777" w:rsidR="00AB5058" w:rsidRDefault="00AB5058" w:rsidP="001957DE">
      <w:pPr>
        <w:rPr>
          <w:rFonts w:ascii="Arial" w:hAnsi="Arial" w:cs="Arial"/>
          <w:b/>
          <w:u w:val="single"/>
        </w:rPr>
      </w:pPr>
    </w:p>
    <w:p w14:paraId="19DF44A7" w14:textId="77777777" w:rsidR="00AB5058" w:rsidRDefault="00AB5058" w:rsidP="001957DE">
      <w:pPr>
        <w:rPr>
          <w:rFonts w:ascii="Arial" w:hAnsi="Arial" w:cs="Arial"/>
          <w:b/>
          <w:u w:val="single"/>
        </w:rPr>
      </w:pPr>
    </w:p>
    <w:p w14:paraId="255977E3" w14:textId="77777777" w:rsidR="00AB5058" w:rsidRDefault="00AB5058" w:rsidP="001957DE">
      <w:pPr>
        <w:rPr>
          <w:rFonts w:ascii="Arial" w:hAnsi="Arial" w:cs="Arial"/>
          <w:b/>
          <w:u w:val="single"/>
        </w:rPr>
      </w:pPr>
    </w:p>
    <w:p w14:paraId="7459024C" w14:textId="77777777" w:rsidR="00846E47" w:rsidRDefault="00846E47" w:rsidP="001957DE">
      <w:pPr>
        <w:rPr>
          <w:rFonts w:ascii="Arial" w:hAnsi="Arial" w:cs="Arial"/>
          <w:b/>
          <w:u w:val="single"/>
        </w:rPr>
      </w:pPr>
    </w:p>
    <w:p w14:paraId="15BA1EB7" w14:textId="77777777" w:rsidR="00846E47" w:rsidRDefault="00846E47" w:rsidP="001957DE">
      <w:pPr>
        <w:rPr>
          <w:rFonts w:ascii="Arial" w:hAnsi="Arial" w:cs="Arial"/>
          <w:b/>
          <w:u w:val="single"/>
        </w:rPr>
      </w:pPr>
    </w:p>
    <w:p w14:paraId="203904C2" w14:textId="77777777" w:rsidR="00846E47" w:rsidRDefault="00846E47" w:rsidP="001957DE">
      <w:pPr>
        <w:rPr>
          <w:rFonts w:ascii="Arial" w:hAnsi="Arial" w:cs="Arial"/>
          <w:b/>
          <w:u w:val="single"/>
        </w:rPr>
      </w:pPr>
    </w:p>
    <w:p w14:paraId="46785BBF" w14:textId="77777777" w:rsidR="00AB5058" w:rsidRDefault="00AB5058" w:rsidP="001957DE">
      <w:pPr>
        <w:rPr>
          <w:rFonts w:ascii="Arial" w:hAnsi="Arial" w:cs="Arial"/>
          <w:b/>
          <w:u w:val="single"/>
        </w:rPr>
      </w:pPr>
    </w:p>
    <w:p w14:paraId="12647CFD" w14:textId="77777777" w:rsidR="00AB5058" w:rsidRPr="00AB5058" w:rsidRDefault="00AB5058" w:rsidP="001957DE">
      <w:pPr>
        <w:rPr>
          <w:rFonts w:ascii="Arial" w:hAnsi="Arial" w:cs="Arial"/>
          <w:b/>
        </w:rPr>
      </w:pPr>
      <w:r w:rsidRPr="00AB5058">
        <w:rPr>
          <w:rFonts w:ascii="Arial" w:hAnsi="Arial" w:cs="Arial"/>
          <w:b/>
        </w:rPr>
        <w:lastRenderedPageBreak/>
        <w:t>Role Portfolio:</w:t>
      </w:r>
    </w:p>
    <w:p w14:paraId="341BBE24" w14:textId="77777777" w:rsidR="00AB5058" w:rsidRDefault="00AB5058" w:rsidP="001957DE">
      <w:pPr>
        <w:rPr>
          <w:rFonts w:ascii="Arial" w:hAnsi="Arial" w:cs="Arial"/>
          <w:b/>
          <w:u w:val="single"/>
        </w:rPr>
      </w:pPr>
    </w:p>
    <w:p w14:paraId="275A48D1" w14:textId="77777777" w:rsidR="00AB5058" w:rsidRDefault="00AB5058" w:rsidP="001957DE">
      <w:pPr>
        <w:rPr>
          <w:rFonts w:ascii="Arial" w:hAnsi="Arial" w:cs="Arial"/>
          <w:b/>
          <w:u w:val="single"/>
        </w:rPr>
      </w:pPr>
    </w:p>
    <w:p w14:paraId="49D67529" w14:textId="77777777" w:rsidR="00364BDA" w:rsidRPr="00364BDA" w:rsidRDefault="00364BDA" w:rsidP="00364BDA">
      <w:pPr>
        <w:rPr>
          <w:rFonts w:ascii="Arial" w:hAnsi="Arial" w:cs="Arial"/>
          <w:bCs/>
        </w:rPr>
      </w:pPr>
      <w:r w:rsidRPr="00364BDA">
        <w:rPr>
          <w:rFonts w:ascii="Arial" w:hAnsi="Arial" w:cs="Arial"/>
          <w:bCs/>
        </w:rPr>
        <w:t>This position sits within the Estates and Facilities Service, which is responsible for the management and stewardship of Manchester City Council’s operational estate, comprising offices, depots, libraries, leisure and sports facilities, galleries, schools and the Town Hall Complex. The service delivers landlord, workplace transformation, facilities management, records management and asset management functions. The role is based within the Asset Management Team, responsible for planning and delivering capital investment projects and programmes that ensure buildings remain safe, compliant, functional and fit for purpose, whilst supporting the Council’s commitment to achieving zero carbon emissions by 2038. Whilst primarily based within the Asset Management Team, the postholder may be required to undertake duties of a similar nature across other areas of the service in response to changing organisational priorities.</w:t>
      </w:r>
    </w:p>
    <w:p w14:paraId="43598B93" w14:textId="77777777" w:rsidR="00364BDA" w:rsidRPr="00364BDA" w:rsidRDefault="00364BDA" w:rsidP="00364BDA">
      <w:pPr>
        <w:rPr>
          <w:rFonts w:ascii="Arial" w:hAnsi="Arial" w:cs="Arial"/>
          <w:bCs/>
        </w:rPr>
      </w:pPr>
    </w:p>
    <w:p w14:paraId="5D4C4C89" w14:textId="77777777" w:rsidR="00364BDA" w:rsidRPr="00364BDA" w:rsidRDefault="00364BDA" w:rsidP="00364BDA">
      <w:pPr>
        <w:rPr>
          <w:rFonts w:ascii="Arial" w:hAnsi="Arial" w:cs="Arial"/>
          <w:bCs/>
        </w:rPr>
      </w:pPr>
      <w:r w:rsidRPr="00364BDA">
        <w:rPr>
          <w:rFonts w:ascii="Arial" w:hAnsi="Arial" w:cs="Arial"/>
          <w:bCs/>
        </w:rPr>
        <w:t>The Senior Estates Project Manager is a senior member of the Intelligent Client function, responsible for delivering a diverse portfolio of capital projects across the Council’s estate, including lifecycle investment, end-of-life asset replacement, compliance works, carbon reduction projects and property improvements.</w:t>
      </w:r>
    </w:p>
    <w:p w14:paraId="5320FE35" w14:textId="77777777" w:rsidR="00364BDA" w:rsidRPr="00364BDA" w:rsidRDefault="00364BDA" w:rsidP="00364BDA">
      <w:pPr>
        <w:rPr>
          <w:rFonts w:ascii="Arial" w:hAnsi="Arial" w:cs="Arial"/>
          <w:bCs/>
        </w:rPr>
      </w:pPr>
    </w:p>
    <w:p w14:paraId="33C51A4F" w14:textId="77777777" w:rsidR="00364BDA" w:rsidRPr="00364BDA" w:rsidRDefault="00364BDA" w:rsidP="00364BDA">
      <w:pPr>
        <w:rPr>
          <w:rFonts w:ascii="Arial" w:hAnsi="Arial" w:cs="Arial"/>
          <w:bCs/>
        </w:rPr>
      </w:pPr>
      <w:r w:rsidRPr="00364BDA">
        <w:rPr>
          <w:rFonts w:ascii="Arial" w:hAnsi="Arial" w:cs="Arial"/>
          <w:bCs/>
        </w:rPr>
        <w:t>The postholder will provide leadership, support and professional guidance to a team of Estates Project Managers and Advisors, promoting best practice, developing capability and ensuring the consistent delivery of high-quality project outcomes. They will support resource planning, performance management and continuous improvement whilst fostering a collaborative and customer-focused culture.</w:t>
      </w:r>
    </w:p>
    <w:p w14:paraId="2B8F277C" w14:textId="77777777" w:rsidR="00364BDA" w:rsidRPr="00364BDA" w:rsidRDefault="00364BDA" w:rsidP="00364BDA">
      <w:pPr>
        <w:rPr>
          <w:rFonts w:ascii="Arial" w:hAnsi="Arial" w:cs="Arial"/>
          <w:bCs/>
        </w:rPr>
      </w:pPr>
    </w:p>
    <w:p w14:paraId="2DEA9145" w14:textId="77777777" w:rsidR="00364BDA" w:rsidRPr="00364BDA" w:rsidRDefault="00364BDA" w:rsidP="00364BDA">
      <w:pPr>
        <w:rPr>
          <w:rFonts w:ascii="Arial" w:hAnsi="Arial" w:cs="Arial"/>
          <w:bCs/>
        </w:rPr>
      </w:pPr>
      <w:r w:rsidRPr="00364BDA">
        <w:rPr>
          <w:rFonts w:ascii="Arial" w:hAnsi="Arial" w:cs="Arial"/>
          <w:bCs/>
        </w:rPr>
        <w:t>A key aspect of the role is the development and management of effective relationships with internal and external stakeholders. The postholder will work closely with service departments, consultants, contractors and senior managers to ensure projects are delivered effectively, maintaining clear communication, minimising disruption and supporting the continued delivery of operational services throughout the project lifecycle. Acting as a trusted client representative, they will ensure stakeholder requirements are balanced against project objectives, programme constraints and organisational priorities.</w:t>
      </w:r>
    </w:p>
    <w:p w14:paraId="1AD3DA03" w14:textId="77777777" w:rsidR="00364BDA" w:rsidRPr="00364BDA" w:rsidRDefault="00364BDA" w:rsidP="00364BDA">
      <w:pPr>
        <w:rPr>
          <w:rFonts w:ascii="Arial" w:hAnsi="Arial" w:cs="Arial"/>
          <w:bCs/>
        </w:rPr>
      </w:pPr>
    </w:p>
    <w:p w14:paraId="4C5F65AD" w14:textId="77777777" w:rsidR="00364BDA" w:rsidRDefault="00364BDA" w:rsidP="00364BDA">
      <w:pPr>
        <w:rPr>
          <w:rFonts w:ascii="Arial" w:hAnsi="Arial" w:cs="Arial"/>
          <w:bCs/>
        </w:rPr>
      </w:pPr>
      <w:r w:rsidRPr="00364BDA">
        <w:rPr>
          <w:rFonts w:ascii="Arial" w:hAnsi="Arial" w:cs="Arial"/>
          <w:bCs/>
        </w:rPr>
        <w:t>The role is responsible for overseeing multiple concurrent capital projects, ensuring delivery in accordance with agreed standards of cost, quality, programme, risk and governance. Working closely with the Estates Programme Manager, the postholder will provide assurance on project performance, support business case development and contribute to the effective management of the wider capital programme.</w:t>
      </w:r>
    </w:p>
    <w:p w14:paraId="16690CCC" w14:textId="77777777" w:rsidR="00F555A4" w:rsidRDefault="00F555A4" w:rsidP="00364BDA">
      <w:pPr>
        <w:rPr>
          <w:rFonts w:ascii="Arial" w:hAnsi="Arial" w:cs="Arial"/>
          <w:bCs/>
        </w:rPr>
      </w:pPr>
    </w:p>
    <w:p w14:paraId="7FF42EB9" w14:textId="4F66840E" w:rsidR="00F555A4" w:rsidRPr="00364BDA" w:rsidRDefault="00F555A4" w:rsidP="00364BDA">
      <w:pPr>
        <w:rPr>
          <w:rFonts w:ascii="Arial" w:hAnsi="Arial" w:cs="Arial"/>
          <w:bCs/>
        </w:rPr>
      </w:pPr>
      <w:r w:rsidRPr="00F555A4">
        <w:rPr>
          <w:rFonts w:ascii="Arial" w:hAnsi="Arial" w:cs="Arial"/>
          <w:bCs/>
        </w:rPr>
        <w:t>The role holder will play a key role in delivering capital investment projects that ensure the Council’s buildings and assets remain safe, sustainable, efficient and fit for purpose for the communities they serve.</w:t>
      </w:r>
    </w:p>
    <w:p w14:paraId="02CC8DB8" w14:textId="77777777" w:rsidR="00364BDA" w:rsidRPr="00364BDA" w:rsidRDefault="00364BDA" w:rsidP="00364BDA">
      <w:pPr>
        <w:rPr>
          <w:rFonts w:ascii="Arial" w:hAnsi="Arial" w:cs="Arial"/>
          <w:bCs/>
        </w:rPr>
      </w:pPr>
    </w:p>
    <w:p w14:paraId="28100845" w14:textId="14A7B6F6" w:rsidR="00467814" w:rsidRDefault="00467814">
      <w:pPr>
        <w:rPr>
          <w:rFonts w:ascii="Arial" w:hAnsi="Arial" w:cs="Arial"/>
          <w:b/>
          <w:u w:val="single"/>
        </w:rPr>
      </w:pPr>
      <w:r>
        <w:rPr>
          <w:rFonts w:ascii="Arial" w:hAnsi="Arial" w:cs="Arial"/>
          <w:b/>
          <w:u w:val="single"/>
        </w:rPr>
        <w:br w:type="page"/>
      </w:r>
    </w:p>
    <w:p w14:paraId="6CAA4299" w14:textId="77777777" w:rsidR="001957DE" w:rsidRPr="004E6775" w:rsidRDefault="001957DE" w:rsidP="001957DE">
      <w:pPr>
        <w:rPr>
          <w:rFonts w:ascii="Arial" w:hAnsi="Arial" w:cs="Arial"/>
          <w:b/>
          <w:u w:val="single"/>
          <w:lang w:eastAsia="en-GB"/>
        </w:rPr>
      </w:pPr>
      <w:r w:rsidRPr="001E13E2">
        <w:rPr>
          <w:rFonts w:ascii="Arial" w:hAnsi="Arial" w:cs="Arial"/>
          <w:b/>
          <w:u w:val="single"/>
        </w:rPr>
        <w:lastRenderedPageBreak/>
        <w:t xml:space="preserve">Key </w:t>
      </w:r>
      <w:r>
        <w:rPr>
          <w:rFonts w:ascii="Arial" w:hAnsi="Arial" w:cs="Arial"/>
          <w:b/>
          <w:u w:val="single"/>
        </w:rPr>
        <w:t>Behaviours, Skills</w:t>
      </w:r>
      <w:r w:rsidRPr="001E13E2">
        <w:rPr>
          <w:rFonts w:ascii="Arial" w:hAnsi="Arial" w:cs="Arial"/>
          <w:b/>
          <w:u w:val="single"/>
        </w:rPr>
        <w:t xml:space="preserve"> and Technical Requirements</w:t>
      </w:r>
    </w:p>
    <w:p w14:paraId="5AC9E2B0" w14:textId="77777777" w:rsidR="001957DE" w:rsidRPr="004E6775" w:rsidRDefault="001957DE" w:rsidP="001957DE">
      <w:pPr>
        <w:rPr>
          <w:rFonts w:ascii="Arial" w:hAnsi="Arial" w:cs="Arial"/>
          <w:lang w:eastAsia="en-GB"/>
        </w:rPr>
      </w:pPr>
    </w:p>
    <w:p w14:paraId="0E0A6490" w14:textId="77777777" w:rsidR="001957DE" w:rsidRPr="001E13E2" w:rsidRDefault="001957DE" w:rsidP="001957DE">
      <w:pPr>
        <w:pBdr>
          <w:top w:val="single" w:sz="4" w:space="1" w:color="auto"/>
          <w:left w:val="single" w:sz="4" w:space="4" w:color="auto"/>
          <w:bottom w:val="single" w:sz="4" w:space="1" w:color="auto"/>
          <w:right w:val="single" w:sz="4" w:space="4" w:color="auto"/>
        </w:pBdr>
        <w:shd w:val="clear" w:color="auto" w:fill="FFFF00"/>
        <w:rPr>
          <w:rFonts w:ascii="Arial" w:hAnsi="Arial" w:cs="Arial"/>
          <w:b/>
          <w:color w:val="FF0000"/>
        </w:rPr>
      </w:pPr>
      <w:r w:rsidRPr="00FE2EAA">
        <w:rPr>
          <w:rFonts w:ascii="Arial" w:hAnsi="Arial" w:cs="Arial"/>
          <w:b/>
          <w:lang w:eastAsia="en-GB"/>
        </w:rPr>
        <w:t>Our Manchester Behaviours</w:t>
      </w:r>
      <w:r w:rsidRPr="004E6775">
        <w:rPr>
          <w:rFonts w:ascii="Arial" w:hAnsi="Arial" w:cs="Arial"/>
          <w:lang w:eastAsia="en-GB"/>
        </w:rPr>
        <w:t xml:space="preserve"> </w:t>
      </w:r>
      <w:r w:rsidRPr="008E6B65">
        <w:rPr>
          <w:rFonts w:ascii="Arial" w:hAnsi="Arial" w:cs="Arial"/>
          <w:color w:val="000000"/>
          <w:lang w:eastAsia="en-GB"/>
        </w:rPr>
        <w:t xml:space="preserve"> </w:t>
      </w:r>
    </w:p>
    <w:p w14:paraId="3FC0ADFF" w14:textId="77777777" w:rsidR="001957DE" w:rsidRPr="00650D3E" w:rsidRDefault="001957DE" w:rsidP="001957DE">
      <w:pPr>
        <w:numPr>
          <w:ilvl w:val="0"/>
          <w:numId w:val="3"/>
        </w:numPr>
        <w:shd w:val="clear" w:color="auto" w:fill="FFFFFF"/>
        <w:spacing w:before="100" w:beforeAutospacing="1" w:after="100" w:afterAutospacing="1"/>
        <w:rPr>
          <w:rFonts w:ascii="Arial" w:hAnsi="Arial" w:cs="Arial"/>
          <w:color w:val="222222"/>
          <w:lang w:eastAsia="en-GB"/>
        </w:rPr>
      </w:pPr>
      <w:r w:rsidRPr="00650D3E">
        <w:rPr>
          <w:rFonts w:ascii="Arial" w:hAnsi="Arial" w:cs="Arial"/>
          <w:color w:val="222222"/>
        </w:rPr>
        <w:t>We are proud and passionate about Manchester</w:t>
      </w:r>
    </w:p>
    <w:p w14:paraId="5DDFE6A1" w14:textId="77777777" w:rsidR="001957DE" w:rsidRDefault="001957DE" w:rsidP="001957DE">
      <w:pPr>
        <w:widowControl w:val="0"/>
        <w:numPr>
          <w:ilvl w:val="0"/>
          <w:numId w:val="3"/>
        </w:numPr>
        <w:contextualSpacing/>
      </w:pPr>
      <w:r>
        <w:rPr>
          <w:rFonts w:ascii="Arial" w:eastAsia="Arial" w:hAnsi="Arial" w:cs="Arial"/>
        </w:rPr>
        <w:t xml:space="preserve">We take time to listen and understand </w:t>
      </w:r>
    </w:p>
    <w:p w14:paraId="719F83E7" w14:textId="77777777" w:rsidR="001957DE" w:rsidRDefault="001957DE" w:rsidP="001957DE">
      <w:pPr>
        <w:widowControl w:val="0"/>
        <w:numPr>
          <w:ilvl w:val="0"/>
          <w:numId w:val="3"/>
        </w:numPr>
        <w:contextualSpacing/>
      </w:pPr>
      <w:r>
        <w:rPr>
          <w:rFonts w:ascii="Arial" w:eastAsia="Arial" w:hAnsi="Arial" w:cs="Arial"/>
        </w:rPr>
        <w:t xml:space="preserve">We ‘own it’ and we’re not afraid to try new things  </w:t>
      </w:r>
    </w:p>
    <w:p w14:paraId="0F9437D2" w14:textId="77777777" w:rsidR="001957DE" w:rsidRDefault="001957DE" w:rsidP="250A7500">
      <w:pPr>
        <w:widowControl w:val="0"/>
        <w:numPr>
          <w:ilvl w:val="0"/>
          <w:numId w:val="3"/>
        </w:numPr>
        <w:contextualSpacing/>
      </w:pPr>
      <w:r w:rsidRPr="250A7500">
        <w:rPr>
          <w:rFonts w:ascii="Arial" w:eastAsia="Arial" w:hAnsi="Arial" w:cs="Arial"/>
        </w:rPr>
        <w:t>We work together and trust each other</w:t>
      </w:r>
    </w:p>
    <w:p w14:paraId="74C0AF13" w14:textId="34C81E47" w:rsidR="7736B74A" w:rsidRDefault="7736B74A" w:rsidP="250A7500">
      <w:pPr>
        <w:widowControl w:val="0"/>
        <w:numPr>
          <w:ilvl w:val="0"/>
          <w:numId w:val="3"/>
        </w:numPr>
        <w:contextualSpacing/>
      </w:pPr>
      <w:r w:rsidRPr="250A7500">
        <w:rPr>
          <w:rFonts w:ascii="Arial" w:eastAsia="Arial" w:hAnsi="Arial" w:cs="Arial"/>
          <w:color w:val="000000" w:themeColor="text1"/>
        </w:rPr>
        <w:t>We show that we value our differences and treat people fairly</w:t>
      </w:r>
    </w:p>
    <w:p w14:paraId="442E335A" w14:textId="77777777" w:rsidR="00654243" w:rsidRPr="004E6775" w:rsidRDefault="00654243" w:rsidP="004E6775">
      <w:pPr>
        <w:rPr>
          <w:rFonts w:ascii="Arial" w:hAnsi="Arial" w:cs="Arial"/>
          <w:lang w:eastAsia="en-GB"/>
        </w:rPr>
      </w:pPr>
    </w:p>
    <w:p w14:paraId="3B74E926" w14:textId="77777777" w:rsidR="00654243" w:rsidRDefault="00CA54F8" w:rsidP="00C53531">
      <w:pPr>
        <w:pBdr>
          <w:top w:val="single" w:sz="4" w:space="1" w:color="auto"/>
          <w:left w:val="single" w:sz="4" w:space="4" w:color="auto"/>
          <w:bottom w:val="single" w:sz="4" w:space="1" w:color="auto"/>
          <w:right w:val="single" w:sz="4" w:space="4" w:color="auto"/>
        </w:pBdr>
        <w:shd w:val="clear" w:color="auto" w:fill="FFFF00"/>
        <w:rPr>
          <w:rFonts w:ascii="Arial" w:hAnsi="Arial" w:cs="Arial"/>
        </w:rPr>
      </w:pPr>
      <w:r>
        <w:rPr>
          <w:rFonts w:ascii="Arial" w:hAnsi="Arial" w:cs="Arial"/>
          <w:b/>
        </w:rPr>
        <w:t>Gener</w:t>
      </w:r>
      <w:r w:rsidR="00BD4B89">
        <w:rPr>
          <w:rFonts w:ascii="Arial" w:hAnsi="Arial" w:cs="Arial"/>
          <w:b/>
        </w:rPr>
        <w:t>ic</w:t>
      </w:r>
      <w:r w:rsidR="004E6775" w:rsidRPr="00DC3921">
        <w:rPr>
          <w:rFonts w:ascii="Arial" w:hAnsi="Arial" w:cs="Arial"/>
          <w:b/>
        </w:rPr>
        <w:t xml:space="preserve"> </w:t>
      </w:r>
      <w:r w:rsidR="00DC3921">
        <w:rPr>
          <w:rFonts w:ascii="Arial" w:hAnsi="Arial" w:cs="Arial"/>
          <w:b/>
        </w:rPr>
        <w:t>Skills</w:t>
      </w:r>
    </w:p>
    <w:p w14:paraId="0F212E66" w14:textId="77777777" w:rsidR="00A1682B" w:rsidRDefault="00A1682B" w:rsidP="003C1810">
      <w:pPr>
        <w:rPr>
          <w:rFonts w:cs="Arial"/>
          <w:color w:val="FF0000"/>
          <w:sz w:val="22"/>
          <w:szCs w:val="16"/>
        </w:rPr>
      </w:pPr>
    </w:p>
    <w:p w14:paraId="06FDBF7F" w14:textId="77777777" w:rsidR="00E172BE" w:rsidRDefault="00CA54F8" w:rsidP="00CA54F8">
      <w:pPr>
        <w:numPr>
          <w:ilvl w:val="0"/>
          <w:numId w:val="16"/>
        </w:numPr>
        <w:tabs>
          <w:tab w:val="num" w:pos="360"/>
        </w:tabs>
        <w:ind w:left="360"/>
        <w:rPr>
          <w:rFonts w:ascii="Arial" w:hAnsi="Arial" w:cs="Arial"/>
          <w:szCs w:val="16"/>
        </w:rPr>
      </w:pPr>
      <w:r>
        <w:rPr>
          <w:rFonts w:ascii="Arial" w:hAnsi="Arial" w:cs="Arial"/>
          <w:b/>
        </w:rPr>
        <w:t xml:space="preserve">Project </w:t>
      </w:r>
      <w:r w:rsidR="00A1682B">
        <w:rPr>
          <w:rFonts w:ascii="Arial" w:hAnsi="Arial" w:cs="Arial"/>
          <w:b/>
        </w:rPr>
        <w:t xml:space="preserve">Management: </w:t>
      </w:r>
      <w:r w:rsidRPr="007E6BD1">
        <w:rPr>
          <w:rFonts w:ascii="Arial" w:hAnsi="Arial" w:cs="Arial"/>
        </w:rPr>
        <w:t>Proven ability in developing complex project schedules t</w:t>
      </w:r>
      <w:r>
        <w:rPr>
          <w:rFonts w:ascii="Arial" w:hAnsi="Arial" w:cs="Arial"/>
        </w:rPr>
        <w:t xml:space="preserve">hat clearly defines the </w:t>
      </w:r>
      <w:r w:rsidRPr="007E6BD1">
        <w:rPr>
          <w:rFonts w:ascii="Arial" w:hAnsi="Arial" w:cs="Arial"/>
        </w:rPr>
        <w:t>timeline required to achieve the required outcomes, with expertise in identifying and monitoring complicated</w:t>
      </w:r>
      <w:r>
        <w:rPr>
          <w:rFonts w:ascii="Arial" w:hAnsi="Arial" w:cs="Arial"/>
        </w:rPr>
        <w:t xml:space="preserve"> </w:t>
      </w:r>
      <w:r w:rsidRPr="007E6BD1">
        <w:rPr>
          <w:rFonts w:ascii="Arial" w:hAnsi="Arial" w:cs="Arial"/>
        </w:rPr>
        <w:t>interdependencies, identifying and managing the critical path and utilising the schedule in budget forecasting and planning future resource requirements.</w:t>
      </w:r>
    </w:p>
    <w:p w14:paraId="4FA826B4" w14:textId="77777777" w:rsidR="00540706" w:rsidRDefault="00540706" w:rsidP="00CA54F8">
      <w:pPr>
        <w:numPr>
          <w:ilvl w:val="0"/>
          <w:numId w:val="16"/>
        </w:numPr>
        <w:tabs>
          <w:tab w:val="num" w:pos="360"/>
          <w:tab w:val="left" w:pos="2708"/>
          <w:tab w:val="left" w:pos="7268"/>
          <w:tab w:val="left" w:pos="10980"/>
          <w:tab w:val="left" w:pos="12240"/>
        </w:tabs>
        <w:ind w:left="360" w:right="-148"/>
        <w:rPr>
          <w:rFonts w:ascii="Arial" w:hAnsi="Arial" w:cs="Arial"/>
        </w:rPr>
      </w:pPr>
      <w:r w:rsidRPr="005B5265">
        <w:rPr>
          <w:rFonts w:ascii="Arial" w:hAnsi="Arial" w:cs="Arial"/>
          <w:b/>
        </w:rPr>
        <w:t xml:space="preserve">Strategic Thinking: </w:t>
      </w:r>
      <w:r w:rsidRPr="005B5265">
        <w:rPr>
          <w:rFonts w:ascii="Arial" w:hAnsi="Arial" w:cs="Arial"/>
        </w:rPr>
        <w:t>Evidence of thinking</w:t>
      </w:r>
      <w:r w:rsidRPr="005B5265">
        <w:rPr>
          <w:rFonts w:ascii="Arial" w:hAnsi="Arial" w:cs="Arial"/>
          <w:b/>
        </w:rPr>
        <w:t xml:space="preserve"> </w:t>
      </w:r>
      <w:r w:rsidRPr="005B5265">
        <w:rPr>
          <w:rFonts w:ascii="Arial" w:hAnsi="Arial" w:cs="Arial"/>
        </w:rPr>
        <w:t>cross-functionally and cross-organisationally, beyond one’s own professional areas of specialism is important as is the ability to conceptualise new, collaborative ways of achieving shared goals.</w:t>
      </w:r>
    </w:p>
    <w:p w14:paraId="00E1B0BE" w14:textId="77777777" w:rsidR="0080460F" w:rsidRPr="00AB5058" w:rsidRDefault="00A1682B" w:rsidP="0007351F">
      <w:pPr>
        <w:numPr>
          <w:ilvl w:val="0"/>
          <w:numId w:val="16"/>
        </w:numPr>
        <w:tabs>
          <w:tab w:val="num" w:pos="360"/>
        </w:tabs>
        <w:ind w:left="360"/>
        <w:rPr>
          <w:rFonts w:ascii="Arial" w:hAnsi="Arial" w:cs="Arial"/>
        </w:rPr>
      </w:pPr>
      <w:r w:rsidRPr="00AB5058">
        <w:rPr>
          <w:rFonts w:ascii="Arial" w:hAnsi="Arial" w:cs="Arial"/>
          <w:b/>
          <w:szCs w:val="16"/>
        </w:rPr>
        <w:t xml:space="preserve">Planning and Organising: </w:t>
      </w:r>
      <w:r w:rsidR="00540706" w:rsidRPr="00AB5058">
        <w:rPr>
          <w:rFonts w:ascii="Arial" w:hAnsi="Arial" w:cs="Arial"/>
        </w:rPr>
        <w:t>Ability to maintain focus and objectivity under various conditions and skill in managing and maintaining a multi-priority workload, progressing various ideas and plans concurrently.</w:t>
      </w:r>
    </w:p>
    <w:p w14:paraId="6D462B55" w14:textId="77777777" w:rsidR="00A1682B" w:rsidRDefault="00A1682B" w:rsidP="00CA54F8">
      <w:pPr>
        <w:numPr>
          <w:ilvl w:val="0"/>
          <w:numId w:val="15"/>
        </w:numPr>
        <w:tabs>
          <w:tab w:val="clear" w:pos="420"/>
          <w:tab w:val="num" w:pos="360"/>
        </w:tabs>
        <w:ind w:left="360"/>
        <w:rPr>
          <w:rFonts w:ascii="Arial" w:hAnsi="Arial" w:cs="Arial"/>
          <w:szCs w:val="16"/>
        </w:rPr>
      </w:pPr>
      <w:r>
        <w:rPr>
          <w:rFonts w:ascii="Arial" w:hAnsi="Arial" w:cs="Arial"/>
          <w:b/>
          <w:szCs w:val="16"/>
        </w:rPr>
        <w:t xml:space="preserve">Communication Skills: </w:t>
      </w:r>
      <w:r w:rsidR="00CA54F8" w:rsidRPr="007E6BD1">
        <w:rPr>
          <w:rFonts w:ascii="Arial" w:hAnsi="Arial" w:cs="Arial"/>
        </w:rPr>
        <w:t>Ability to build and maintain strong networks of support both internally and externally and to forge</w:t>
      </w:r>
      <w:r w:rsidR="00CA54F8">
        <w:rPr>
          <w:rFonts w:ascii="Arial" w:hAnsi="Arial" w:cs="Arial"/>
        </w:rPr>
        <w:t xml:space="preserve"> </w:t>
      </w:r>
      <w:r w:rsidR="00CA54F8" w:rsidRPr="007E6BD1">
        <w:rPr>
          <w:rFonts w:ascii="Arial" w:hAnsi="Arial" w:cs="Arial"/>
        </w:rPr>
        <w:t>effective partnerships with external agencies, voluntary and statutory, and key stakeholders for the continuous improvement of services.</w:t>
      </w:r>
      <w:r w:rsidR="00AF5677">
        <w:rPr>
          <w:rFonts w:ascii="Arial" w:hAnsi="Arial" w:cs="Arial"/>
        </w:rPr>
        <w:t xml:space="preserve"> </w:t>
      </w:r>
      <w:r w:rsidR="00AF5677" w:rsidRPr="007E6BD1">
        <w:rPr>
          <w:rFonts w:ascii="Arial" w:hAnsi="Arial" w:cs="Arial"/>
        </w:rPr>
        <w:t>Ability to harness the full commitment and responsibility of key stakeholders in delivering the vision of excellence for the city.</w:t>
      </w:r>
    </w:p>
    <w:p w14:paraId="37F95291" w14:textId="19BB1556" w:rsidR="005176F9" w:rsidRDefault="00A1682B" w:rsidP="00CA54F8">
      <w:pPr>
        <w:numPr>
          <w:ilvl w:val="0"/>
          <w:numId w:val="15"/>
        </w:numPr>
        <w:tabs>
          <w:tab w:val="clear" w:pos="420"/>
          <w:tab w:val="num" w:pos="360"/>
          <w:tab w:val="left" w:pos="2708"/>
          <w:tab w:val="left" w:pos="7268"/>
          <w:tab w:val="left" w:pos="10980"/>
          <w:tab w:val="left" w:pos="12240"/>
        </w:tabs>
        <w:ind w:left="360" w:right="-148"/>
        <w:rPr>
          <w:rFonts w:ascii="Arial" w:hAnsi="Arial" w:cs="Arial"/>
        </w:rPr>
      </w:pPr>
      <w:r>
        <w:rPr>
          <w:rFonts w:ascii="Arial" w:hAnsi="Arial" w:cs="Arial"/>
          <w:b/>
        </w:rPr>
        <w:t xml:space="preserve">People Management: </w:t>
      </w:r>
      <w:r w:rsidR="00467814" w:rsidRPr="00467814">
        <w:rPr>
          <w:rFonts w:ascii="Arial" w:hAnsi="Arial" w:cs="Arial"/>
        </w:rPr>
        <w:t>Has ability to secure and direct resources for a wide area with diverse staff with clear risks attached to decisions. Ability to define and articulate a strong sense of purpose and engender commitment across individuals and groups to a set of shared objectives.</w:t>
      </w:r>
    </w:p>
    <w:p w14:paraId="72E15F43" w14:textId="3333634B" w:rsidR="00E172BE" w:rsidRDefault="00A1682B" w:rsidP="00CA54F8">
      <w:pPr>
        <w:numPr>
          <w:ilvl w:val="0"/>
          <w:numId w:val="15"/>
        </w:numPr>
        <w:tabs>
          <w:tab w:val="clear" w:pos="420"/>
          <w:tab w:val="num" w:pos="360"/>
          <w:tab w:val="left" w:pos="2708"/>
          <w:tab w:val="left" w:pos="7268"/>
          <w:tab w:val="left" w:pos="10980"/>
          <w:tab w:val="left" w:pos="12240"/>
        </w:tabs>
        <w:ind w:left="360" w:right="-148"/>
        <w:rPr>
          <w:rFonts w:ascii="Arial" w:hAnsi="Arial" w:cs="Arial"/>
        </w:rPr>
      </w:pPr>
      <w:r w:rsidRPr="00807CF7">
        <w:rPr>
          <w:rFonts w:ascii="Arial" w:hAnsi="Arial" w:cs="Arial"/>
          <w:b/>
          <w:color w:val="000000"/>
        </w:rPr>
        <w:t>Financ</w:t>
      </w:r>
      <w:r w:rsidR="00AF5677">
        <w:rPr>
          <w:rFonts w:ascii="Arial" w:hAnsi="Arial" w:cs="Arial"/>
          <w:b/>
          <w:color w:val="000000"/>
        </w:rPr>
        <w:t>ial Management</w:t>
      </w:r>
      <w:r w:rsidRPr="00807CF7">
        <w:rPr>
          <w:rFonts w:ascii="Arial" w:hAnsi="Arial" w:cs="Arial"/>
          <w:b/>
          <w:color w:val="000000"/>
        </w:rPr>
        <w:t xml:space="preserve">: </w:t>
      </w:r>
      <w:r w:rsidR="008F5B63" w:rsidRPr="00EC6625">
        <w:rPr>
          <w:rFonts w:ascii="Arial" w:hAnsi="Arial" w:cs="Arial"/>
        </w:rPr>
        <w:t xml:space="preserve">Excellent financial planning skills to develop </w:t>
      </w:r>
      <w:r w:rsidR="00B67EB8" w:rsidRPr="00EC6625">
        <w:rPr>
          <w:rFonts w:ascii="Arial" w:hAnsi="Arial" w:cs="Arial"/>
        </w:rPr>
        <w:t>short-, medium- and long-term</w:t>
      </w:r>
      <w:r w:rsidR="008F5B63" w:rsidRPr="00EC6625">
        <w:rPr>
          <w:rFonts w:ascii="Arial" w:hAnsi="Arial" w:cs="Arial"/>
        </w:rPr>
        <w:t xml:space="preserve"> financial plans with an ability to budget proactively with large, high-risk or volatile elements being identified and cross-referenced to operational activity.</w:t>
      </w:r>
    </w:p>
    <w:p w14:paraId="52CB596C" w14:textId="57CB7DCE" w:rsidR="00654243" w:rsidRDefault="007849DF" w:rsidP="00C6646E">
      <w:pPr>
        <w:numPr>
          <w:ilvl w:val="0"/>
          <w:numId w:val="15"/>
        </w:numPr>
        <w:tabs>
          <w:tab w:val="num" w:pos="360"/>
        </w:tabs>
        <w:ind w:left="360"/>
        <w:rPr>
          <w:rFonts w:ascii="Arial" w:hAnsi="Arial" w:cs="Arial"/>
        </w:rPr>
      </w:pPr>
      <w:r>
        <w:rPr>
          <w:rFonts w:ascii="Arial" w:hAnsi="Arial" w:cs="Arial"/>
          <w:b/>
        </w:rPr>
        <w:t>Problem Solving and Decision Making</w:t>
      </w:r>
      <w:r w:rsidR="00A1682B" w:rsidRPr="007849DF">
        <w:rPr>
          <w:rFonts w:ascii="Arial" w:hAnsi="Arial" w:cs="Arial"/>
          <w:b/>
        </w:rPr>
        <w:t xml:space="preserve">: </w:t>
      </w:r>
      <w:r w:rsidRPr="007849DF">
        <w:rPr>
          <w:rFonts w:ascii="Arial" w:hAnsi="Arial" w:cs="Arial"/>
        </w:rPr>
        <w:t>Ability to react to immediate problems of a highly complex nature with associated risk factors and deliver pragmatic solutions sometimes under extreme pressure.</w:t>
      </w:r>
    </w:p>
    <w:p w14:paraId="6278DD50" w14:textId="77777777" w:rsidR="00470923" w:rsidRPr="007849DF" w:rsidRDefault="00470923" w:rsidP="00470923">
      <w:pPr>
        <w:tabs>
          <w:tab w:val="num" w:pos="360"/>
        </w:tabs>
        <w:ind w:left="360"/>
        <w:rPr>
          <w:rFonts w:ascii="Arial" w:hAnsi="Arial" w:cs="Arial"/>
        </w:rPr>
      </w:pPr>
    </w:p>
    <w:p w14:paraId="5E325634" w14:textId="77777777" w:rsidR="004E6775" w:rsidRPr="00DC3921" w:rsidRDefault="00846E47" w:rsidP="004E6775">
      <w:pPr>
        <w:pBdr>
          <w:top w:val="single" w:sz="4" w:space="1" w:color="auto"/>
          <w:left w:val="single" w:sz="4" w:space="4" w:color="auto"/>
          <w:bottom w:val="single" w:sz="4" w:space="1" w:color="auto"/>
          <w:right w:val="single" w:sz="4" w:space="4" w:color="auto"/>
        </w:pBdr>
        <w:shd w:val="clear" w:color="auto" w:fill="FFFF00"/>
        <w:rPr>
          <w:rFonts w:ascii="Arial" w:hAnsi="Arial" w:cs="Arial"/>
          <w:b/>
          <w:color w:val="FF0000"/>
          <w:lang w:eastAsia="en-GB"/>
        </w:rPr>
      </w:pPr>
      <w:r>
        <w:rPr>
          <w:rFonts w:ascii="Arial" w:hAnsi="Arial" w:cs="Arial"/>
          <w:b/>
          <w:lang w:eastAsia="en-GB"/>
        </w:rPr>
        <w:t>Technical R</w:t>
      </w:r>
      <w:r w:rsidR="004E6775" w:rsidRPr="00DC3921">
        <w:rPr>
          <w:rFonts w:ascii="Arial" w:hAnsi="Arial" w:cs="Arial"/>
          <w:b/>
          <w:lang w:eastAsia="en-GB"/>
        </w:rPr>
        <w:t>equirements (Role Specific)</w:t>
      </w:r>
      <w:r w:rsidR="00416109" w:rsidRPr="00DC3921">
        <w:rPr>
          <w:rFonts w:ascii="Arial" w:hAnsi="Arial" w:cs="Arial"/>
          <w:b/>
          <w:lang w:eastAsia="en-GB"/>
        </w:rPr>
        <w:t xml:space="preserve"> </w:t>
      </w:r>
    </w:p>
    <w:p w14:paraId="4C21FE27" w14:textId="77777777" w:rsidR="001078E0" w:rsidRDefault="001078E0" w:rsidP="001078E0">
      <w:pPr>
        <w:rPr>
          <w:rFonts w:ascii="Arial" w:hAnsi="Arial" w:cs="Arial"/>
          <w:b/>
        </w:rPr>
      </w:pPr>
    </w:p>
    <w:p w14:paraId="267955F0" w14:textId="39157186" w:rsidR="00EA0334" w:rsidRDefault="00EA0334" w:rsidP="00EA0334">
      <w:pPr>
        <w:numPr>
          <w:ilvl w:val="0"/>
          <w:numId w:val="23"/>
        </w:numPr>
        <w:tabs>
          <w:tab w:val="clear" w:pos="1080"/>
          <w:tab w:val="num" w:pos="360"/>
        </w:tabs>
        <w:ind w:left="360"/>
        <w:rPr>
          <w:rFonts w:ascii="Arial" w:hAnsi="Arial" w:cs="Arial"/>
          <w:bCs/>
        </w:rPr>
      </w:pPr>
      <w:r w:rsidRPr="00EA0334">
        <w:rPr>
          <w:rFonts w:ascii="Arial" w:hAnsi="Arial" w:cs="Arial"/>
          <w:bCs/>
        </w:rPr>
        <w:t>A Level 6 qualification in a built environment, leadership, management or project management discipline is desirable. However, candidates with substantial and demonstrable experience within the built environment sector may also be considered where this is deemed equivalent to the qualification requirement.</w:t>
      </w:r>
    </w:p>
    <w:p w14:paraId="39BCB2E4" w14:textId="3467B2EF" w:rsidR="00EA0334" w:rsidRDefault="00EA0334" w:rsidP="00EA0334">
      <w:pPr>
        <w:numPr>
          <w:ilvl w:val="0"/>
          <w:numId w:val="23"/>
        </w:numPr>
        <w:tabs>
          <w:tab w:val="clear" w:pos="1080"/>
          <w:tab w:val="num" w:pos="360"/>
        </w:tabs>
        <w:ind w:left="360"/>
        <w:rPr>
          <w:rFonts w:ascii="Arial" w:hAnsi="Arial" w:cs="Arial"/>
          <w:bCs/>
        </w:rPr>
      </w:pPr>
      <w:r w:rsidRPr="00EA0334">
        <w:rPr>
          <w:rFonts w:ascii="Arial" w:hAnsi="Arial" w:cs="Arial"/>
          <w:bCs/>
        </w:rPr>
        <w:lastRenderedPageBreak/>
        <w:t>Significant experience within an Estates, Facilities Management or wider built environment setting, including substantial experience in a management, supervisory or team leadership role.</w:t>
      </w:r>
    </w:p>
    <w:p w14:paraId="1E6C1517" w14:textId="49224542" w:rsidR="001C3FB3" w:rsidRDefault="001C3FB3" w:rsidP="00EA0334">
      <w:pPr>
        <w:numPr>
          <w:ilvl w:val="0"/>
          <w:numId w:val="23"/>
        </w:numPr>
        <w:tabs>
          <w:tab w:val="clear" w:pos="1080"/>
          <w:tab w:val="num" w:pos="360"/>
        </w:tabs>
        <w:ind w:left="360"/>
        <w:rPr>
          <w:rFonts w:ascii="Arial" w:hAnsi="Arial" w:cs="Arial"/>
          <w:bCs/>
        </w:rPr>
      </w:pPr>
      <w:r w:rsidRPr="001C3FB3">
        <w:rPr>
          <w:rFonts w:ascii="Arial" w:hAnsi="Arial" w:cs="Arial"/>
          <w:bCs/>
        </w:rPr>
        <w:t>Proven experience of successfully managing and delivering a diverse portfolio of complex projects using recognised project management principles and methodologies (for example PRINCE2), ensuring effective control of scope, cost, programme, quality, risk and stakeholder engagement.</w:t>
      </w:r>
    </w:p>
    <w:sectPr w:rsidR="001C3FB3" w:rsidSect="00846E4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8D8F2" w14:textId="77777777" w:rsidR="0090023A" w:rsidRDefault="0090023A">
      <w:r>
        <w:separator/>
      </w:r>
    </w:p>
  </w:endnote>
  <w:endnote w:type="continuationSeparator" w:id="0">
    <w:p w14:paraId="78C55706" w14:textId="77777777" w:rsidR="0090023A" w:rsidRDefault="009002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BoldMT">
    <w:altName w:val="Arial"/>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7E854" w14:textId="77777777" w:rsidR="004A11D7" w:rsidRPr="00DC3921" w:rsidRDefault="004A11D7" w:rsidP="00DC3921">
    <w:pPr>
      <w:pStyle w:val="Footer"/>
      <w:jc w:val="right"/>
      <w:rPr>
        <w:rFonts w:ascii="Tahoma" w:hAnsi="Tahoma" w:cs="Tahoma"/>
        <w:b/>
        <w:sz w:val="20"/>
        <w:szCs w:val="20"/>
      </w:rPr>
    </w:pPr>
    <w:r w:rsidRPr="00DC3921">
      <w:rPr>
        <w:rFonts w:ascii="Tahoma" w:hAnsi="Tahoma" w:cs="Tahoma"/>
        <w:b/>
        <w:sz w:val="20"/>
        <w:szCs w:val="20"/>
      </w:rPr>
      <w:t>People. Pride. Place.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D0511" w14:textId="77777777" w:rsidR="0090023A" w:rsidRDefault="0090023A">
      <w:r>
        <w:separator/>
      </w:r>
    </w:p>
  </w:footnote>
  <w:footnote w:type="continuationSeparator" w:id="0">
    <w:p w14:paraId="59A85ACE" w14:textId="77777777" w:rsidR="0090023A" w:rsidRDefault="009002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48B7F" w14:textId="5846B5B4" w:rsidR="004A11D7" w:rsidRDefault="00896281" w:rsidP="00DC3921">
    <w:pPr>
      <w:pStyle w:val="Header"/>
      <w:jc w:val="right"/>
      <w:rPr>
        <w:rFonts w:cs="Arial-BoldMT"/>
        <w:b/>
        <w:bCs/>
        <w:sz w:val="16"/>
        <w:szCs w:val="16"/>
      </w:rPr>
    </w:pPr>
    <w:r>
      <w:rPr>
        <w:rFonts w:cs="Arial-BoldMT"/>
        <w:b/>
        <w:bCs/>
        <w:noProof/>
        <w:sz w:val="16"/>
        <w:szCs w:val="16"/>
      </w:rPr>
      <w:drawing>
        <wp:inline distT="0" distB="0" distL="0" distR="0" wp14:anchorId="11F6C5C0" wp14:editId="45333360">
          <wp:extent cx="2164080" cy="419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4080" cy="419100"/>
                  </a:xfrm>
                  <a:prstGeom prst="rect">
                    <a:avLst/>
                  </a:prstGeom>
                  <a:noFill/>
                  <a:ln>
                    <a:noFill/>
                  </a:ln>
                </pic:spPr>
              </pic:pic>
            </a:graphicData>
          </a:graphic>
        </wp:inline>
      </w:drawing>
    </w:r>
  </w:p>
  <w:p w14:paraId="3EF8761B" w14:textId="77777777" w:rsidR="004A11D7" w:rsidRDefault="004A11D7" w:rsidP="00DC392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71C5F"/>
    <w:multiLevelType w:val="hybridMultilevel"/>
    <w:tmpl w:val="634AAC7A"/>
    <w:lvl w:ilvl="0" w:tplc="B18CEA2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B35411"/>
    <w:multiLevelType w:val="hybridMultilevel"/>
    <w:tmpl w:val="931AC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0F0D31"/>
    <w:multiLevelType w:val="hybridMultilevel"/>
    <w:tmpl w:val="61D6E202"/>
    <w:lvl w:ilvl="0" w:tplc="B18CEA22">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0A2E37"/>
    <w:multiLevelType w:val="hybridMultilevel"/>
    <w:tmpl w:val="7ECA7FA2"/>
    <w:lvl w:ilvl="0" w:tplc="15F23BA4">
      <w:start w:val="1"/>
      <w:numFmt w:val="bullet"/>
      <w:lvlText w:val=""/>
      <w:lvlJc w:val="left"/>
      <w:pPr>
        <w:tabs>
          <w:tab w:val="num" w:pos="420"/>
        </w:tabs>
        <w:ind w:left="4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DF3411"/>
    <w:multiLevelType w:val="hybridMultilevel"/>
    <w:tmpl w:val="57140178"/>
    <w:lvl w:ilvl="0" w:tplc="15F23BA4">
      <w:start w:val="1"/>
      <w:numFmt w:val="bullet"/>
      <w:lvlText w:val=""/>
      <w:lvlJc w:val="left"/>
      <w:pPr>
        <w:tabs>
          <w:tab w:val="num" w:pos="421"/>
        </w:tabs>
        <w:ind w:left="421" w:hanging="360"/>
      </w:pPr>
      <w:rPr>
        <w:rFonts w:ascii="Symbol" w:hAnsi="Symbol" w:hint="default"/>
      </w:rPr>
    </w:lvl>
    <w:lvl w:ilvl="1" w:tplc="08090003" w:tentative="1">
      <w:start w:val="1"/>
      <w:numFmt w:val="bullet"/>
      <w:lvlText w:val="o"/>
      <w:lvlJc w:val="left"/>
      <w:pPr>
        <w:tabs>
          <w:tab w:val="num" w:pos="1441"/>
        </w:tabs>
        <w:ind w:left="1441" w:hanging="360"/>
      </w:pPr>
      <w:rPr>
        <w:rFonts w:ascii="Courier New" w:hAnsi="Courier New" w:cs="Courier New" w:hint="default"/>
      </w:rPr>
    </w:lvl>
    <w:lvl w:ilvl="2" w:tplc="08090005" w:tentative="1">
      <w:start w:val="1"/>
      <w:numFmt w:val="bullet"/>
      <w:lvlText w:val=""/>
      <w:lvlJc w:val="left"/>
      <w:pPr>
        <w:tabs>
          <w:tab w:val="num" w:pos="2161"/>
        </w:tabs>
        <w:ind w:left="2161" w:hanging="360"/>
      </w:pPr>
      <w:rPr>
        <w:rFonts w:ascii="Wingdings" w:hAnsi="Wingdings" w:hint="default"/>
      </w:rPr>
    </w:lvl>
    <w:lvl w:ilvl="3" w:tplc="08090001" w:tentative="1">
      <w:start w:val="1"/>
      <w:numFmt w:val="bullet"/>
      <w:lvlText w:val=""/>
      <w:lvlJc w:val="left"/>
      <w:pPr>
        <w:tabs>
          <w:tab w:val="num" w:pos="2881"/>
        </w:tabs>
        <w:ind w:left="2881" w:hanging="360"/>
      </w:pPr>
      <w:rPr>
        <w:rFonts w:ascii="Symbol" w:hAnsi="Symbol" w:hint="default"/>
      </w:rPr>
    </w:lvl>
    <w:lvl w:ilvl="4" w:tplc="08090003" w:tentative="1">
      <w:start w:val="1"/>
      <w:numFmt w:val="bullet"/>
      <w:lvlText w:val="o"/>
      <w:lvlJc w:val="left"/>
      <w:pPr>
        <w:tabs>
          <w:tab w:val="num" w:pos="3601"/>
        </w:tabs>
        <w:ind w:left="3601" w:hanging="360"/>
      </w:pPr>
      <w:rPr>
        <w:rFonts w:ascii="Courier New" w:hAnsi="Courier New" w:cs="Courier New" w:hint="default"/>
      </w:rPr>
    </w:lvl>
    <w:lvl w:ilvl="5" w:tplc="08090005" w:tentative="1">
      <w:start w:val="1"/>
      <w:numFmt w:val="bullet"/>
      <w:lvlText w:val=""/>
      <w:lvlJc w:val="left"/>
      <w:pPr>
        <w:tabs>
          <w:tab w:val="num" w:pos="4321"/>
        </w:tabs>
        <w:ind w:left="4321" w:hanging="360"/>
      </w:pPr>
      <w:rPr>
        <w:rFonts w:ascii="Wingdings" w:hAnsi="Wingdings" w:hint="default"/>
      </w:rPr>
    </w:lvl>
    <w:lvl w:ilvl="6" w:tplc="08090001" w:tentative="1">
      <w:start w:val="1"/>
      <w:numFmt w:val="bullet"/>
      <w:lvlText w:val=""/>
      <w:lvlJc w:val="left"/>
      <w:pPr>
        <w:tabs>
          <w:tab w:val="num" w:pos="5041"/>
        </w:tabs>
        <w:ind w:left="5041" w:hanging="360"/>
      </w:pPr>
      <w:rPr>
        <w:rFonts w:ascii="Symbol" w:hAnsi="Symbol" w:hint="default"/>
      </w:rPr>
    </w:lvl>
    <w:lvl w:ilvl="7" w:tplc="08090003" w:tentative="1">
      <w:start w:val="1"/>
      <w:numFmt w:val="bullet"/>
      <w:lvlText w:val="o"/>
      <w:lvlJc w:val="left"/>
      <w:pPr>
        <w:tabs>
          <w:tab w:val="num" w:pos="5761"/>
        </w:tabs>
        <w:ind w:left="5761" w:hanging="360"/>
      </w:pPr>
      <w:rPr>
        <w:rFonts w:ascii="Courier New" w:hAnsi="Courier New" w:cs="Courier New" w:hint="default"/>
      </w:rPr>
    </w:lvl>
    <w:lvl w:ilvl="8" w:tplc="08090005" w:tentative="1">
      <w:start w:val="1"/>
      <w:numFmt w:val="bullet"/>
      <w:lvlText w:val=""/>
      <w:lvlJc w:val="left"/>
      <w:pPr>
        <w:tabs>
          <w:tab w:val="num" w:pos="6481"/>
        </w:tabs>
        <w:ind w:left="6481" w:hanging="360"/>
      </w:pPr>
      <w:rPr>
        <w:rFonts w:ascii="Wingdings" w:hAnsi="Wingdings" w:hint="default"/>
      </w:rPr>
    </w:lvl>
  </w:abstractNum>
  <w:abstractNum w:abstractNumId="5" w15:restartNumberingAfterBreak="0">
    <w:nsid w:val="090F3874"/>
    <w:multiLevelType w:val="multilevel"/>
    <w:tmpl w:val="931ACD6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A2E3F15"/>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1F9B3D7F"/>
    <w:multiLevelType w:val="hybridMultilevel"/>
    <w:tmpl w:val="DB5603F2"/>
    <w:lvl w:ilvl="0" w:tplc="B18CEA2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8D40254"/>
    <w:multiLevelType w:val="hybridMultilevel"/>
    <w:tmpl w:val="F0547D76"/>
    <w:lvl w:ilvl="0" w:tplc="A20AD4AE">
      <w:start w:val="1"/>
      <w:numFmt w:val="decimal"/>
      <w:lvlText w:val="%1."/>
      <w:lvlJc w:val="left"/>
      <w:pPr>
        <w:tabs>
          <w:tab w:val="num" w:pos="720"/>
        </w:tabs>
        <w:ind w:left="720" w:hanging="360"/>
      </w:pPr>
      <w:rPr>
        <w:rFont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A7338B5"/>
    <w:multiLevelType w:val="hybridMultilevel"/>
    <w:tmpl w:val="27DA2BB4"/>
    <w:lvl w:ilvl="0" w:tplc="08090001">
      <w:start w:val="1"/>
      <w:numFmt w:val="bullet"/>
      <w:lvlText w:val=""/>
      <w:lvlJc w:val="left"/>
      <w:pPr>
        <w:tabs>
          <w:tab w:val="num" w:pos="360"/>
        </w:tabs>
        <w:ind w:left="360" w:hanging="360"/>
      </w:pPr>
      <w:rPr>
        <w:rFonts w:ascii="Symbol" w:hAnsi="Symbol" w:hint="default"/>
      </w:rPr>
    </w:lvl>
    <w:lvl w:ilvl="1" w:tplc="15F23BA4">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E620EDB"/>
    <w:multiLevelType w:val="hybridMultilevel"/>
    <w:tmpl w:val="0F28E4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F4A588F"/>
    <w:multiLevelType w:val="multilevel"/>
    <w:tmpl w:val="50F0A1E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2" w15:restartNumberingAfterBreak="0">
    <w:nsid w:val="2F620E79"/>
    <w:multiLevelType w:val="hybridMultilevel"/>
    <w:tmpl w:val="B2C00C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804F9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9DD5A64"/>
    <w:multiLevelType w:val="hybridMultilevel"/>
    <w:tmpl w:val="EF7E620A"/>
    <w:lvl w:ilvl="0" w:tplc="08090001">
      <w:start w:val="1"/>
      <w:numFmt w:val="bullet"/>
      <w:lvlText w:val=""/>
      <w:lvlJc w:val="left"/>
      <w:pPr>
        <w:tabs>
          <w:tab w:val="num" w:pos="540"/>
        </w:tabs>
        <w:ind w:left="540" w:hanging="360"/>
      </w:pPr>
      <w:rPr>
        <w:rFonts w:ascii="Symbol" w:hAnsi="Symbol" w:hint="default"/>
      </w:rPr>
    </w:lvl>
    <w:lvl w:ilvl="1" w:tplc="08090003" w:tentative="1">
      <w:start w:val="1"/>
      <w:numFmt w:val="bullet"/>
      <w:lvlText w:val="o"/>
      <w:lvlJc w:val="left"/>
      <w:pPr>
        <w:tabs>
          <w:tab w:val="num" w:pos="1260"/>
        </w:tabs>
        <w:ind w:left="1260" w:hanging="360"/>
      </w:pPr>
      <w:rPr>
        <w:rFonts w:ascii="Courier New" w:hAnsi="Courier New" w:cs="Courier New" w:hint="default"/>
      </w:rPr>
    </w:lvl>
    <w:lvl w:ilvl="2" w:tplc="08090005" w:tentative="1">
      <w:start w:val="1"/>
      <w:numFmt w:val="bullet"/>
      <w:lvlText w:val=""/>
      <w:lvlJc w:val="left"/>
      <w:pPr>
        <w:tabs>
          <w:tab w:val="num" w:pos="1980"/>
        </w:tabs>
        <w:ind w:left="1980" w:hanging="360"/>
      </w:pPr>
      <w:rPr>
        <w:rFonts w:ascii="Wingdings" w:hAnsi="Wingdings" w:hint="default"/>
      </w:rPr>
    </w:lvl>
    <w:lvl w:ilvl="3" w:tplc="08090001" w:tentative="1">
      <w:start w:val="1"/>
      <w:numFmt w:val="bullet"/>
      <w:lvlText w:val=""/>
      <w:lvlJc w:val="left"/>
      <w:pPr>
        <w:tabs>
          <w:tab w:val="num" w:pos="2700"/>
        </w:tabs>
        <w:ind w:left="2700" w:hanging="360"/>
      </w:pPr>
      <w:rPr>
        <w:rFonts w:ascii="Symbol" w:hAnsi="Symbol" w:hint="default"/>
      </w:rPr>
    </w:lvl>
    <w:lvl w:ilvl="4" w:tplc="08090003" w:tentative="1">
      <w:start w:val="1"/>
      <w:numFmt w:val="bullet"/>
      <w:lvlText w:val="o"/>
      <w:lvlJc w:val="left"/>
      <w:pPr>
        <w:tabs>
          <w:tab w:val="num" w:pos="3420"/>
        </w:tabs>
        <w:ind w:left="3420" w:hanging="360"/>
      </w:pPr>
      <w:rPr>
        <w:rFonts w:ascii="Courier New" w:hAnsi="Courier New" w:cs="Courier New" w:hint="default"/>
      </w:rPr>
    </w:lvl>
    <w:lvl w:ilvl="5" w:tplc="08090005" w:tentative="1">
      <w:start w:val="1"/>
      <w:numFmt w:val="bullet"/>
      <w:lvlText w:val=""/>
      <w:lvlJc w:val="left"/>
      <w:pPr>
        <w:tabs>
          <w:tab w:val="num" w:pos="4140"/>
        </w:tabs>
        <w:ind w:left="4140" w:hanging="360"/>
      </w:pPr>
      <w:rPr>
        <w:rFonts w:ascii="Wingdings" w:hAnsi="Wingdings" w:hint="default"/>
      </w:rPr>
    </w:lvl>
    <w:lvl w:ilvl="6" w:tplc="08090001" w:tentative="1">
      <w:start w:val="1"/>
      <w:numFmt w:val="bullet"/>
      <w:lvlText w:val=""/>
      <w:lvlJc w:val="left"/>
      <w:pPr>
        <w:tabs>
          <w:tab w:val="num" w:pos="4860"/>
        </w:tabs>
        <w:ind w:left="4860" w:hanging="360"/>
      </w:pPr>
      <w:rPr>
        <w:rFonts w:ascii="Symbol" w:hAnsi="Symbol" w:hint="default"/>
      </w:rPr>
    </w:lvl>
    <w:lvl w:ilvl="7" w:tplc="08090003" w:tentative="1">
      <w:start w:val="1"/>
      <w:numFmt w:val="bullet"/>
      <w:lvlText w:val="o"/>
      <w:lvlJc w:val="left"/>
      <w:pPr>
        <w:tabs>
          <w:tab w:val="num" w:pos="5580"/>
        </w:tabs>
        <w:ind w:left="5580" w:hanging="360"/>
      </w:pPr>
      <w:rPr>
        <w:rFonts w:ascii="Courier New" w:hAnsi="Courier New" w:cs="Courier New" w:hint="default"/>
      </w:rPr>
    </w:lvl>
    <w:lvl w:ilvl="8" w:tplc="08090005" w:tentative="1">
      <w:start w:val="1"/>
      <w:numFmt w:val="bullet"/>
      <w:lvlText w:val=""/>
      <w:lvlJc w:val="left"/>
      <w:pPr>
        <w:tabs>
          <w:tab w:val="num" w:pos="6300"/>
        </w:tabs>
        <w:ind w:left="6300" w:hanging="360"/>
      </w:pPr>
      <w:rPr>
        <w:rFonts w:ascii="Wingdings" w:hAnsi="Wingdings" w:hint="default"/>
      </w:rPr>
    </w:lvl>
  </w:abstractNum>
  <w:abstractNum w:abstractNumId="15" w15:restartNumberingAfterBreak="0">
    <w:nsid w:val="49E801EF"/>
    <w:multiLevelType w:val="hybridMultilevel"/>
    <w:tmpl w:val="7EF87AB8"/>
    <w:lvl w:ilvl="0" w:tplc="08090001">
      <w:start w:val="1"/>
      <w:numFmt w:val="bullet"/>
      <w:lvlText w:val=""/>
      <w:lvlJc w:val="left"/>
      <w:pPr>
        <w:tabs>
          <w:tab w:val="num" w:pos="420"/>
        </w:tabs>
        <w:ind w:left="420" w:hanging="360"/>
      </w:pPr>
      <w:rPr>
        <w:rFonts w:ascii="Symbol" w:hAnsi="Symbol" w:hint="default"/>
      </w:rPr>
    </w:lvl>
    <w:lvl w:ilvl="1" w:tplc="08090003" w:tentative="1">
      <w:start w:val="1"/>
      <w:numFmt w:val="bullet"/>
      <w:lvlText w:val="o"/>
      <w:lvlJc w:val="left"/>
      <w:pPr>
        <w:tabs>
          <w:tab w:val="num" w:pos="1140"/>
        </w:tabs>
        <w:ind w:left="1140" w:hanging="360"/>
      </w:pPr>
      <w:rPr>
        <w:rFonts w:ascii="Courier New" w:hAnsi="Courier New" w:cs="Courier New" w:hint="default"/>
      </w:rPr>
    </w:lvl>
    <w:lvl w:ilvl="2" w:tplc="08090005" w:tentative="1">
      <w:start w:val="1"/>
      <w:numFmt w:val="bullet"/>
      <w:lvlText w:val=""/>
      <w:lvlJc w:val="left"/>
      <w:pPr>
        <w:tabs>
          <w:tab w:val="num" w:pos="1860"/>
        </w:tabs>
        <w:ind w:left="1860" w:hanging="360"/>
      </w:pPr>
      <w:rPr>
        <w:rFonts w:ascii="Wingdings" w:hAnsi="Wingdings" w:hint="default"/>
      </w:rPr>
    </w:lvl>
    <w:lvl w:ilvl="3" w:tplc="08090001" w:tentative="1">
      <w:start w:val="1"/>
      <w:numFmt w:val="bullet"/>
      <w:lvlText w:val=""/>
      <w:lvlJc w:val="left"/>
      <w:pPr>
        <w:tabs>
          <w:tab w:val="num" w:pos="2580"/>
        </w:tabs>
        <w:ind w:left="2580" w:hanging="360"/>
      </w:pPr>
      <w:rPr>
        <w:rFonts w:ascii="Symbol" w:hAnsi="Symbol" w:hint="default"/>
      </w:rPr>
    </w:lvl>
    <w:lvl w:ilvl="4" w:tplc="08090003" w:tentative="1">
      <w:start w:val="1"/>
      <w:numFmt w:val="bullet"/>
      <w:lvlText w:val="o"/>
      <w:lvlJc w:val="left"/>
      <w:pPr>
        <w:tabs>
          <w:tab w:val="num" w:pos="3300"/>
        </w:tabs>
        <w:ind w:left="3300" w:hanging="360"/>
      </w:pPr>
      <w:rPr>
        <w:rFonts w:ascii="Courier New" w:hAnsi="Courier New" w:cs="Courier New" w:hint="default"/>
      </w:rPr>
    </w:lvl>
    <w:lvl w:ilvl="5" w:tplc="08090005" w:tentative="1">
      <w:start w:val="1"/>
      <w:numFmt w:val="bullet"/>
      <w:lvlText w:val=""/>
      <w:lvlJc w:val="left"/>
      <w:pPr>
        <w:tabs>
          <w:tab w:val="num" w:pos="4020"/>
        </w:tabs>
        <w:ind w:left="4020" w:hanging="360"/>
      </w:pPr>
      <w:rPr>
        <w:rFonts w:ascii="Wingdings" w:hAnsi="Wingdings" w:hint="default"/>
      </w:rPr>
    </w:lvl>
    <w:lvl w:ilvl="6" w:tplc="08090001" w:tentative="1">
      <w:start w:val="1"/>
      <w:numFmt w:val="bullet"/>
      <w:lvlText w:val=""/>
      <w:lvlJc w:val="left"/>
      <w:pPr>
        <w:tabs>
          <w:tab w:val="num" w:pos="4740"/>
        </w:tabs>
        <w:ind w:left="4740" w:hanging="360"/>
      </w:pPr>
      <w:rPr>
        <w:rFonts w:ascii="Symbol" w:hAnsi="Symbol" w:hint="default"/>
      </w:rPr>
    </w:lvl>
    <w:lvl w:ilvl="7" w:tplc="08090003" w:tentative="1">
      <w:start w:val="1"/>
      <w:numFmt w:val="bullet"/>
      <w:lvlText w:val="o"/>
      <w:lvlJc w:val="left"/>
      <w:pPr>
        <w:tabs>
          <w:tab w:val="num" w:pos="5460"/>
        </w:tabs>
        <w:ind w:left="5460" w:hanging="360"/>
      </w:pPr>
      <w:rPr>
        <w:rFonts w:ascii="Courier New" w:hAnsi="Courier New" w:cs="Courier New" w:hint="default"/>
      </w:rPr>
    </w:lvl>
    <w:lvl w:ilvl="8" w:tplc="08090005" w:tentative="1">
      <w:start w:val="1"/>
      <w:numFmt w:val="bullet"/>
      <w:lvlText w:val=""/>
      <w:lvlJc w:val="left"/>
      <w:pPr>
        <w:tabs>
          <w:tab w:val="num" w:pos="6180"/>
        </w:tabs>
        <w:ind w:left="6180" w:hanging="360"/>
      </w:pPr>
      <w:rPr>
        <w:rFonts w:ascii="Wingdings" w:hAnsi="Wingdings" w:hint="default"/>
      </w:rPr>
    </w:lvl>
  </w:abstractNum>
  <w:abstractNum w:abstractNumId="16" w15:restartNumberingAfterBreak="0">
    <w:nsid w:val="566E7F55"/>
    <w:multiLevelType w:val="hybridMultilevel"/>
    <w:tmpl w:val="631EECF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5CA97A5C"/>
    <w:multiLevelType w:val="hybridMultilevel"/>
    <w:tmpl w:val="17E02E80"/>
    <w:lvl w:ilvl="0" w:tplc="15F23BA4">
      <w:start w:val="1"/>
      <w:numFmt w:val="bullet"/>
      <w:lvlText w:val=""/>
      <w:lvlJc w:val="left"/>
      <w:pPr>
        <w:tabs>
          <w:tab w:val="num" w:pos="481"/>
        </w:tabs>
        <w:ind w:left="481" w:hanging="360"/>
      </w:pPr>
      <w:rPr>
        <w:rFonts w:ascii="Symbol" w:hAnsi="Symbol" w:hint="default"/>
      </w:rPr>
    </w:lvl>
    <w:lvl w:ilvl="1" w:tplc="08090003" w:tentative="1">
      <w:start w:val="1"/>
      <w:numFmt w:val="bullet"/>
      <w:lvlText w:val="o"/>
      <w:lvlJc w:val="left"/>
      <w:pPr>
        <w:tabs>
          <w:tab w:val="num" w:pos="1501"/>
        </w:tabs>
        <w:ind w:left="1501" w:hanging="360"/>
      </w:pPr>
      <w:rPr>
        <w:rFonts w:ascii="Courier New" w:hAnsi="Courier New" w:cs="Courier New" w:hint="default"/>
      </w:rPr>
    </w:lvl>
    <w:lvl w:ilvl="2" w:tplc="08090005" w:tentative="1">
      <w:start w:val="1"/>
      <w:numFmt w:val="bullet"/>
      <w:lvlText w:val=""/>
      <w:lvlJc w:val="left"/>
      <w:pPr>
        <w:tabs>
          <w:tab w:val="num" w:pos="2221"/>
        </w:tabs>
        <w:ind w:left="2221" w:hanging="360"/>
      </w:pPr>
      <w:rPr>
        <w:rFonts w:ascii="Wingdings" w:hAnsi="Wingdings" w:hint="default"/>
      </w:rPr>
    </w:lvl>
    <w:lvl w:ilvl="3" w:tplc="08090001" w:tentative="1">
      <w:start w:val="1"/>
      <w:numFmt w:val="bullet"/>
      <w:lvlText w:val=""/>
      <w:lvlJc w:val="left"/>
      <w:pPr>
        <w:tabs>
          <w:tab w:val="num" w:pos="2941"/>
        </w:tabs>
        <w:ind w:left="2941" w:hanging="360"/>
      </w:pPr>
      <w:rPr>
        <w:rFonts w:ascii="Symbol" w:hAnsi="Symbol" w:hint="default"/>
      </w:rPr>
    </w:lvl>
    <w:lvl w:ilvl="4" w:tplc="08090003" w:tentative="1">
      <w:start w:val="1"/>
      <w:numFmt w:val="bullet"/>
      <w:lvlText w:val="o"/>
      <w:lvlJc w:val="left"/>
      <w:pPr>
        <w:tabs>
          <w:tab w:val="num" w:pos="3661"/>
        </w:tabs>
        <w:ind w:left="3661" w:hanging="360"/>
      </w:pPr>
      <w:rPr>
        <w:rFonts w:ascii="Courier New" w:hAnsi="Courier New" w:cs="Courier New" w:hint="default"/>
      </w:rPr>
    </w:lvl>
    <w:lvl w:ilvl="5" w:tplc="08090005" w:tentative="1">
      <w:start w:val="1"/>
      <w:numFmt w:val="bullet"/>
      <w:lvlText w:val=""/>
      <w:lvlJc w:val="left"/>
      <w:pPr>
        <w:tabs>
          <w:tab w:val="num" w:pos="4381"/>
        </w:tabs>
        <w:ind w:left="4381" w:hanging="360"/>
      </w:pPr>
      <w:rPr>
        <w:rFonts w:ascii="Wingdings" w:hAnsi="Wingdings" w:hint="default"/>
      </w:rPr>
    </w:lvl>
    <w:lvl w:ilvl="6" w:tplc="08090001" w:tentative="1">
      <w:start w:val="1"/>
      <w:numFmt w:val="bullet"/>
      <w:lvlText w:val=""/>
      <w:lvlJc w:val="left"/>
      <w:pPr>
        <w:tabs>
          <w:tab w:val="num" w:pos="5101"/>
        </w:tabs>
        <w:ind w:left="5101" w:hanging="360"/>
      </w:pPr>
      <w:rPr>
        <w:rFonts w:ascii="Symbol" w:hAnsi="Symbol" w:hint="default"/>
      </w:rPr>
    </w:lvl>
    <w:lvl w:ilvl="7" w:tplc="08090003" w:tentative="1">
      <w:start w:val="1"/>
      <w:numFmt w:val="bullet"/>
      <w:lvlText w:val="o"/>
      <w:lvlJc w:val="left"/>
      <w:pPr>
        <w:tabs>
          <w:tab w:val="num" w:pos="5821"/>
        </w:tabs>
        <w:ind w:left="5821" w:hanging="360"/>
      </w:pPr>
      <w:rPr>
        <w:rFonts w:ascii="Courier New" w:hAnsi="Courier New" w:cs="Courier New" w:hint="default"/>
      </w:rPr>
    </w:lvl>
    <w:lvl w:ilvl="8" w:tplc="08090005" w:tentative="1">
      <w:start w:val="1"/>
      <w:numFmt w:val="bullet"/>
      <w:lvlText w:val=""/>
      <w:lvlJc w:val="left"/>
      <w:pPr>
        <w:tabs>
          <w:tab w:val="num" w:pos="6541"/>
        </w:tabs>
        <w:ind w:left="6541" w:hanging="360"/>
      </w:pPr>
      <w:rPr>
        <w:rFonts w:ascii="Wingdings" w:hAnsi="Wingdings" w:hint="default"/>
      </w:rPr>
    </w:lvl>
  </w:abstractNum>
  <w:abstractNum w:abstractNumId="18" w15:restartNumberingAfterBreak="0">
    <w:nsid w:val="606B2FA7"/>
    <w:multiLevelType w:val="hybridMultilevel"/>
    <w:tmpl w:val="C95C5F9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6CAA06FB"/>
    <w:multiLevelType w:val="hybridMultilevel"/>
    <w:tmpl w:val="E110C2D8"/>
    <w:lvl w:ilvl="0" w:tplc="B18CEA22">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BF3B11"/>
    <w:multiLevelType w:val="hybridMultilevel"/>
    <w:tmpl w:val="3CDC31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0"/>
        </w:tabs>
        <w:ind w:left="0" w:hanging="360"/>
      </w:pPr>
      <w:rPr>
        <w:rFonts w:ascii="Courier New" w:hAnsi="Courier New" w:cs="Courier New" w:hint="default"/>
      </w:rPr>
    </w:lvl>
    <w:lvl w:ilvl="2" w:tplc="08090005" w:tentative="1">
      <w:start w:val="1"/>
      <w:numFmt w:val="bullet"/>
      <w:lvlText w:val=""/>
      <w:lvlJc w:val="left"/>
      <w:pPr>
        <w:tabs>
          <w:tab w:val="num" w:pos="720"/>
        </w:tabs>
        <w:ind w:left="720" w:hanging="360"/>
      </w:pPr>
      <w:rPr>
        <w:rFonts w:ascii="Wingdings" w:hAnsi="Wingdings" w:hint="default"/>
      </w:rPr>
    </w:lvl>
    <w:lvl w:ilvl="3" w:tplc="08090001" w:tentative="1">
      <w:start w:val="1"/>
      <w:numFmt w:val="bullet"/>
      <w:lvlText w:val=""/>
      <w:lvlJc w:val="left"/>
      <w:pPr>
        <w:tabs>
          <w:tab w:val="num" w:pos="1440"/>
        </w:tabs>
        <w:ind w:left="1440" w:hanging="360"/>
      </w:pPr>
      <w:rPr>
        <w:rFonts w:ascii="Symbol" w:hAnsi="Symbol" w:hint="default"/>
      </w:rPr>
    </w:lvl>
    <w:lvl w:ilvl="4" w:tplc="08090003" w:tentative="1">
      <w:start w:val="1"/>
      <w:numFmt w:val="bullet"/>
      <w:lvlText w:val="o"/>
      <w:lvlJc w:val="left"/>
      <w:pPr>
        <w:tabs>
          <w:tab w:val="num" w:pos="2160"/>
        </w:tabs>
        <w:ind w:left="2160" w:hanging="360"/>
      </w:pPr>
      <w:rPr>
        <w:rFonts w:ascii="Courier New" w:hAnsi="Courier New" w:cs="Courier New" w:hint="default"/>
      </w:rPr>
    </w:lvl>
    <w:lvl w:ilvl="5" w:tplc="08090005" w:tentative="1">
      <w:start w:val="1"/>
      <w:numFmt w:val="bullet"/>
      <w:lvlText w:val=""/>
      <w:lvlJc w:val="left"/>
      <w:pPr>
        <w:tabs>
          <w:tab w:val="num" w:pos="2880"/>
        </w:tabs>
        <w:ind w:left="2880" w:hanging="360"/>
      </w:pPr>
      <w:rPr>
        <w:rFonts w:ascii="Wingdings" w:hAnsi="Wingdings" w:hint="default"/>
      </w:rPr>
    </w:lvl>
    <w:lvl w:ilvl="6" w:tplc="08090001" w:tentative="1">
      <w:start w:val="1"/>
      <w:numFmt w:val="bullet"/>
      <w:lvlText w:val=""/>
      <w:lvlJc w:val="left"/>
      <w:pPr>
        <w:tabs>
          <w:tab w:val="num" w:pos="3600"/>
        </w:tabs>
        <w:ind w:left="3600" w:hanging="360"/>
      </w:pPr>
      <w:rPr>
        <w:rFonts w:ascii="Symbol" w:hAnsi="Symbol" w:hint="default"/>
      </w:rPr>
    </w:lvl>
    <w:lvl w:ilvl="7" w:tplc="08090003" w:tentative="1">
      <w:start w:val="1"/>
      <w:numFmt w:val="bullet"/>
      <w:lvlText w:val="o"/>
      <w:lvlJc w:val="left"/>
      <w:pPr>
        <w:tabs>
          <w:tab w:val="num" w:pos="4320"/>
        </w:tabs>
        <w:ind w:left="4320" w:hanging="360"/>
      </w:pPr>
      <w:rPr>
        <w:rFonts w:ascii="Courier New" w:hAnsi="Courier New" w:cs="Courier New" w:hint="default"/>
      </w:rPr>
    </w:lvl>
    <w:lvl w:ilvl="8" w:tplc="08090005" w:tentative="1">
      <w:start w:val="1"/>
      <w:numFmt w:val="bullet"/>
      <w:lvlText w:val=""/>
      <w:lvlJc w:val="left"/>
      <w:pPr>
        <w:tabs>
          <w:tab w:val="num" w:pos="5040"/>
        </w:tabs>
        <w:ind w:left="5040" w:hanging="360"/>
      </w:pPr>
      <w:rPr>
        <w:rFonts w:ascii="Wingdings" w:hAnsi="Wingdings" w:hint="default"/>
      </w:rPr>
    </w:lvl>
  </w:abstractNum>
  <w:abstractNum w:abstractNumId="21" w15:restartNumberingAfterBreak="0">
    <w:nsid w:val="771D6850"/>
    <w:multiLevelType w:val="hybridMultilevel"/>
    <w:tmpl w:val="21C0052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7EB65795"/>
    <w:multiLevelType w:val="hybridMultilevel"/>
    <w:tmpl w:val="6E72A92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num w:numId="1" w16cid:durableId="1621110909">
    <w:abstractNumId w:val="1"/>
  </w:num>
  <w:num w:numId="2" w16cid:durableId="1233348349">
    <w:abstractNumId w:val="13"/>
  </w:num>
  <w:num w:numId="3" w16cid:durableId="1658729672">
    <w:abstractNumId w:val="12"/>
  </w:num>
  <w:num w:numId="4" w16cid:durableId="1064110351">
    <w:abstractNumId w:val="10"/>
  </w:num>
  <w:num w:numId="5" w16cid:durableId="1071198911">
    <w:abstractNumId w:val="22"/>
  </w:num>
  <w:num w:numId="6" w16cid:durableId="1541237840">
    <w:abstractNumId w:val="19"/>
  </w:num>
  <w:num w:numId="7" w16cid:durableId="1994798718">
    <w:abstractNumId w:val="7"/>
  </w:num>
  <w:num w:numId="8" w16cid:durableId="308561914">
    <w:abstractNumId w:val="5"/>
  </w:num>
  <w:num w:numId="9" w16cid:durableId="1965114602">
    <w:abstractNumId w:val="0"/>
  </w:num>
  <w:num w:numId="10" w16cid:durableId="1966426813">
    <w:abstractNumId w:val="6"/>
  </w:num>
  <w:num w:numId="11" w16cid:durableId="145319964">
    <w:abstractNumId w:val="2"/>
  </w:num>
  <w:num w:numId="12" w16cid:durableId="972517246">
    <w:abstractNumId w:val="18"/>
  </w:num>
  <w:num w:numId="13" w16cid:durableId="646203318">
    <w:abstractNumId w:val="16"/>
  </w:num>
  <w:num w:numId="14" w16cid:durableId="2037194269">
    <w:abstractNumId w:val="8"/>
  </w:num>
  <w:num w:numId="15" w16cid:durableId="1746030677">
    <w:abstractNumId w:val="15"/>
  </w:num>
  <w:num w:numId="16" w16cid:durableId="1697467877">
    <w:abstractNumId w:val="20"/>
  </w:num>
  <w:num w:numId="17" w16cid:durableId="1468815369">
    <w:abstractNumId w:val="4"/>
  </w:num>
  <w:num w:numId="18" w16cid:durableId="959382754">
    <w:abstractNumId w:val="3"/>
  </w:num>
  <w:num w:numId="19" w16cid:durableId="1655378347">
    <w:abstractNumId w:val="17"/>
  </w:num>
  <w:num w:numId="20" w16cid:durableId="1251887251">
    <w:abstractNumId w:val="9"/>
  </w:num>
  <w:num w:numId="21" w16cid:durableId="398867454">
    <w:abstractNumId w:val="14"/>
  </w:num>
  <w:num w:numId="22" w16cid:durableId="1802764803">
    <w:abstractNumId w:val="11"/>
  </w:num>
  <w:num w:numId="23" w16cid:durableId="64804878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775"/>
    <w:rsid w:val="00011AA9"/>
    <w:rsid w:val="000164EF"/>
    <w:rsid w:val="00062C9C"/>
    <w:rsid w:val="0007351F"/>
    <w:rsid w:val="00085267"/>
    <w:rsid w:val="00087C25"/>
    <w:rsid w:val="000C0823"/>
    <w:rsid w:val="000E360F"/>
    <w:rsid w:val="0010599B"/>
    <w:rsid w:val="001078E0"/>
    <w:rsid w:val="001101C9"/>
    <w:rsid w:val="00171AD1"/>
    <w:rsid w:val="001957DE"/>
    <w:rsid w:val="001A1902"/>
    <w:rsid w:val="001C3FB3"/>
    <w:rsid w:val="001D2523"/>
    <w:rsid w:val="001F6B4D"/>
    <w:rsid w:val="0026637F"/>
    <w:rsid w:val="002A721A"/>
    <w:rsid w:val="002E3C5B"/>
    <w:rsid w:val="002E3E22"/>
    <w:rsid w:val="003131A9"/>
    <w:rsid w:val="00321A58"/>
    <w:rsid w:val="0033296C"/>
    <w:rsid w:val="0035095E"/>
    <w:rsid w:val="003536D4"/>
    <w:rsid w:val="00362066"/>
    <w:rsid w:val="00362D3E"/>
    <w:rsid w:val="003646D4"/>
    <w:rsid w:val="00364BDA"/>
    <w:rsid w:val="003771AE"/>
    <w:rsid w:val="00393C3C"/>
    <w:rsid w:val="00397CEC"/>
    <w:rsid w:val="003A1CD1"/>
    <w:rsid w:val="003C1810"/>
    <w:rsid w:val="003E26D1"/>
    <w:rsid w:val="003E3B52"/>
    <w:rsid w:val="0041425F"/>
    <w:rsid w:val="00416109"/>
    <w:rsid w:val="00421543"/>
    <w:rsid w:val="00421C9F"/>
    <w:rsid w:val="00455F2A"/>
    <w:rsid w:val="00467814"/>
    <w:rsid w:val="00470923"/>
    <w:rsid w:val="00473157"/>
    <w:rsid w:val="004A11D7"/>
    <w:rsid w:val="004D2FF8"/>
    <w:rsid w:val="004E6775"/>
    <w:rsid w:val="004E690D"/>
    <w:rsid w:val="005176F9"/>
    <w:rsid w:val="00520A5E"/>
    <w:rsid w:val="00533869"/>
    <w:rsid w:val="00540706"/>
    <w:rsid w:val="00541E37"/>
    <w:rsid w:val="005454E5"/>
    <w:rsid w:val="0058465E"/>
    <w:rsid w:val="005A04DF"/>
    <w:rsid w:val="005B6D2E"/>
    <w:rsid w:val="005C7129"/>
    <w:rsid w:val="005D4A4D"/>
    <w:rsid w:val="005E4209"/>
    <w:rsid w:val="005F5C11"/>
    <w:rsid w:val="0060553B"/>
    <w:rsid w:val="00654243"/>
    <w:rsid w:val="006635D1"/>
    <w:rsid w:val="00663859"/>
    <w:rsid w:val="0066797A"/>
    <w:rsid w:val="006A0023"/>
    <w:rsid w:val="006A6389"/>
    <w:rsid w:val="006B712D"/>
    <w:rsid w:val="006C1534"/>
    <w:rsid w:val="006C1878"/>
    <w:rsid w:val="006D3FF3"/>
    <w:rsid w:val="0071279F"/>
    <w:rsid w:val="007158AA"/>
    <w:rsid w:val="00720F18"/>
    <w:rsid w:val="007239EC"/>
    <w:rsid w:val="007509DC"/>
    <w:rsid w:val="0075651B"/>
    <w:rsid w:val="00777CE0"/>
    <w:rsid w:val="007849DF"/>
    <w:rsid w:val="00792C71"/>
    <w:rsid w:val="007A7D8C"/>
    <w:rsid w:val="007C2FF1"/>
    <w:rsid w:val="007F7EF7"/>
    <w:rsid w:val="0080460F"/>
    <w:rsid w:val="00846E47"/>
    <w:rsid w:val="0086482C"/>
    <w:rsid w:val="008732B0"/>
    <w:rsid w:val="008817D4"/>
    <w:rsid w:val="00887ACA"/>
    <w:rsid w:val="00890BDE"/>
    <w:rsid w:val="00896281"/>
    <w:rsid w:val="008A1C11"/>
    <w:rsid w:val="008C28F2"/>
    <w:rsid w:val="008D31B7"/>
    <w:rsid w:val="008F5B63"/>
    <w:rsid w:val="0090023A"/>
    <w:rsid w:val="00931D01"/>
    <w:rsid w:val="00952463"/>
    <w:rsid w:val="00963931"/>
    <w:rsid w:val="00980BFA"/>
    <w:rsid w:val="00985D77"/>
    <w:rsid w:val="00986673"/>
    <w:rsid w:val="009979EA"/>
    <w:rsid w:val="009A1EDA"/>
    <w:rsid w:val="009C3F4A"/>
    <w:rsid w:val="009D5BB2"/>
    <w:rsid w:val="00A1682B"/>
    <w:rsid w:val="00A2420E"/>
    <w:rsid w:val="00A33B41"/>
    <w:rsid w:val="00A836C3"/>
    <w:rsid w:val="00A838D3"/>
    <w:rsid w:val="00A9028F"/>
    <w:rsid w:val="00AA1834"/>
    <w:rsid w:val="00AA37E6"/>
    <w:rsid w:val="00AA4152"/>
    <w:rsid w:val="00AB5058"/>
    <w:rsid w:val="00AF5677"/>
    <w:rsid w:val="00B436C3"/>
    <w:rsid w:val="00B51FBF"/>
    <w:rsid w:val="00B66BBA"/>
    <w:rsid w:val="00B67EB8"/>
    <w:rsid w:val="00B80AF5"/>
    <w:rsid w:val="00B91891"/>
    <w:rsid w:val="00BB17C7"/>
    <w:rsid w:val="00BD4B89"/>
    <w:rsid w:val="00BF2DBD"/>
    <w:rsid w:val="00C05381"/>
    <w:rsid w:val="00C332FF"/>
    <w:rsid w:val="00C342D0"/>
    <w:rsid w:val="00C34DEA"/>
    <w:rsid w:val="00C43BDF"/>
    <w:rsid w:val="00C5181D"/>
    <w:rsid w:val="00C52C9A"/>
    <w:rsid w:val="00C53531"/>
    <w:rsid w:val="00C64D22"/>
    <w:rsid w:val="00C76666"/>
    <w:rsid w:val="00C77983"/>
    <w:rsid w:val="00C9125A"/>
    <w:rsid w:val="00CA54F8"/>
    <w:rsid w:val="00CC0DB6"/>
    <w:rsid w:val="00CE11FC"/>
    <w:rsid w:val="00D04407"/>
    <w:rsid w:val="00D1039E"/>
    <w:rsid w:val="00D10E34"/>
    <w:rsid w:val="00D11018"/>
    <w:rsid w:val="00D30B65"/>
    <w:rsid w:val="00D32D3B"/>
    <w:rsid w:val="00D57597"/>
    <w:rsid w:val="00D60CD0"/>
    <w:rsid w:val="00D81F04"/>
    <w:rsid w:val="00D82F82"/>
    <w:rsid w:val="00D95331"/>
    <w:rsid w:val="00DC3921"/>
    <w:rsid w:val="00DD1256"/>
    <w:rsid w:val="00DD7F2F"/>
    <w:rsid w:val="00DE5DA2"/>
    <w:rsid w:val="00DF565A"/>
    <w:rsid w:val="00E05390"/>
    <w:rsid w:val="00E15715"/>
    <w:rsid w:val="00E171C5"/>
    <w:rsid w:val="00E172BE"/>
    <w:rsid w:val="00E2454D"/>
    <w:rsid w:val="00E93740"/>
    <w:rsid w:val="00EA0334"/>
    <w:rsid w:val="00EB2B38"/>
    <w:rsid w:val="00ED5A93"/>
    <w:rsid w:val="00EE6541"/>
    <w:rsid w:val="00EF490B"/>
    <w:rsid w:val="00F118EA"/>
    <w:rsid w:val="00F148DD"/>
    <w:rsid w:val="00F226E4"/>
    <w:rsid w:val="00F34D15"/>
    <w:rsid w:val="00F37916"/>
    <w:rsid w:val="00F510E1"/>
    <w:rsid w:val="00F515D1"/>
    <w:rsid w:val="00F552CF"/>
    <w:rsid w:val="00F555A4"/>
    <w:rsid w:val="00F74DB3"/>
    <w:rsid w:val="00FB2092"/>
    <w:rsid w:val="00FD13DE"/>
    <w:rsid w:val="250A7500"/>
    <w:rsid w:val="2E72E3E5"/>
    <w:rsid w:val="2FCAEF39"/>
    <w:rsid w:val="59BC08D5"/>
    <w:rsid w:val="645B6037"/>
    <w:rsid w:val="6D8BAD07"/>
    <w:rsid w:val="7736B7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4F9D4C37"/>
  <w15:chartTrackingRefBased/>
  <w15:docId w15:val="{188FED25-F655-4556-822F-E44C43D03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6775"/>
    <w:rPr>
      <w:sz w:val="24"/>
      <w:szCs w:val="24"/>
      <w:lang w:eastAsia="en-US"/>
    </w:rPr>
  </w:style>
  <w:style w:type="paragraph" w:styleId="Heading3">
    <w:name w:val="heading 3"/>
    <w:basedOn w:val="Normal"/>
    <w:next w:val="Normal"/>
    <w:qFormat/>
    <w:rsid w:val="004E6775"/>
    <w:pPr>
      <w:keepNext/>
      <w:spacing w:before="240" w:after="60"/>
      <w:outlineLvl w:val="2"/>
    </w:pPr>
    <w:rPr>
      <w:rFonts w:ascii="Arial" w:hAnsi="Arial" w:cs="Arial"/>
      <w:b/>
      <w:bCs/>
      <w:sz w:val="26"/>
      <w:szCs w:val="26"/>
    </w:rPr>
  </w:style>
  <w:style w:type="paragraph" w:styleId="Heading4">
    <w:name w:val="heading 4"/>
    <w:basedOn w:val="Normal"/>
    <w:next w:val="Normal"/>
    <w:qFormat/>
    <w:rsid w:val="00DC3921"/>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1">
    <w:name w:val="Default Text:1"/>
    <w:basedOn w:val="Normal"/>
    <w:rsid w:val="004E6775"/>
    <w:pPr>
      <w:overflowPunct w:val="0"/>
      <w:autoSpaceDE w:val="0"/>
      <w:autoSpaceDN w:val="0"/>
      <w:adjustRightInd w:val="0"/>
      <w:textAlignment w:val="baseline"/>
    </w:pPr>
    <w:rPr>
      <w:color w:val="000000"/>
      <w:szCs w:val="20"/>
      <w:lang w:val="en-US"/>
    </w:rPr>
  </w:style>
  <w:style w:type="paragraph" w:customStyle="1" w:styleId="DefaultText">
    <w:name w:val="Default Text"/>
    <w:basedOn w:val="Normal"/>
    <w:rsid w:val="004E6775"/>
    <w:pPr>
      <w:overflowPunct w:val="0"/>
      <w:autoSpaceDE w:val="0"/>
      <w:autoSpaceDN w:val="0"/>
      <w:adjustRightInd w:val="0"/>
      <w:textAlignment w:val="baseline"/>
    </w:pPr>
    <w:rPr>
      <w:rFonts w:ascii="Arial" w:hAnsi="Arial"/>
      <w:color w:val="000000"/>
      <w:szCs w:val="20"/>
      <w:lang w:val="en-US"/>
    </w:rPr>
  </w:style>
  <w:style w:type="table" w:styleId="TableGrid">
    <w:name w:val="Table Grid"/>
    <w:basedOn w:val="TableNormal"/>
    <w:rsid w:val="003329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3E3B52"/>
    <w:pPr>
      <w:tabs>
        <w:tab w:val="center" w:pos="4153"/>
        <w:tab w:val="right" w:pos="8306"/>
      </w:tabs>
    </w:pPr>
  </w:style>
  <w:style w:type="paragraph" w:styleId="Footer">
    <w:name w:val="footer"/>
    <w:basedOn w:val="Normal"/>
    <w:rsid w:val="003E3B52"/>
    <w:pPr>
      <w:tabs>
        <w:tab w:val="center" w:pos="4153"/>
        <w:tab w:val="right" w:pos="8306"/>
      </w:tabs>
    </w:pPr>
  </w:style>
  <w:style w:type="paragraph" w:styleId="NormalWeb">
    <w:name w:val="Normal (Web)"/>
    <w:basedOn w:val="Normal"/>
    <w:rsid w:val="00D95331"/>
    <w:pPr>
      <w:spacing w:before="100" w:beforeAutospacing="1" w:after="100" w:afterAutospacing="1"/>
    </w:pPr>
    <w:rPr>
      <w:lang w:eastAsia="en-GB"/>
    </w:rPr>
  </w:style>
  <w:style w:type="paragraph" w:styleId="BodyText">
    <w:name w:val="Body Text"/>
    <w:basedOn w:val="Normal"/>
    <w:rsid w:val="0086482C"/>
    <w:pPr>
      <w:adjustRightInd w:val="0"/>
      <w:spacing w:line="240" w:lineRule="atLeast"/>
      <w:jc w:val="both"/>
    </w:pPr>
    <w:rPr>
      <w:rFonts w:ascii="Arial" w:hAnsi="Arial" w:cs="Arial"/>
    </w:rPr>
  </w:style>
  <w:style w:type="paragraph" w:styleId="BalloonText">
    <w:name w:val="Balloon Text"/>
    <w:basedOn w:val="Normal"/>
    <w:semiHidden/>
    <w:rsid w:val="00C34DEA"/>
    <w:rPr>
      <w:rFonts w:ascii="Tahoma" w:hAnsi="Tahoma" w:cs="Tahoma"/>
      <w:sz w:val="16"/>
      <w:szCs w:val="16"/>
    </w:rPr>
  </w:style>
  <w:style w:type="paragraph" w:customStyle="1" w:styleId="TableText">
    <w:name w:val="Table Text"/>
    <w:basedOn w:val="Normal"/>
    <w:rsid w:val="00C53531"/>
    <w:pPr>
      <w:widowControl w:val="0"/>
      <w:autoSpaceDE w:val="0"/>
      <w:autoSpaceDN w:val="0"/>
      <w:adjustRightInd w:val="0"/>
      <w:jc w:val="right"/>
    </w:pPr>
    <w:rPr>
      <w:rFonts w:ascii="Arial" w:hAnsi="Arial" w:cs="Arial"/>
    </w:rPr>
  </w:style>
  <w:style w:type="paragraph" w:styleId="ListParagraph">
    <w:name w:val="List Paragraph"/>
    <w:basedOn w:val="Normal"/>
    <w:uiPriority w:val="34"/>
    <w:qFormat/>
    <w:rsid w:val="00EA0334"/>
    <w:pPr>
      <w:ind w:left="720"/>
      <w:contextualSpacing/>
    </w:pPr>
  </w:style>
  <w:style w:type="character" w:styleId="CommentReference">
    <w:name w:val="annotation reference"/>
    <w:basedOn w:val="DefaultParagraphFont"/>
    <w:rsid w:val="005C7129"/>
    <w:rPr>
      <w:sz w:val="16"/>
      <w:szCs w:val="16"/>
    </w:rPr>
  </w:style>
  <w:style w:type="paragraph" w:styleId="CommentText">
    <w:name w:val="annotation text"/>
    <w:basedOn w:val="Normal"/>
    <w:link w:val="CommentTextChar"/>
    <w:rsid w:val="005C7129"/>
    <w:rPr>
      <w:sz w:val="20"/>
      <w:szCs w:val="20"/>
    </w:rPr>
  </w:style>
  <w:style w:type="character" w:customStyle="1" w:styleId="CommentTextChar">
    <w:name w:val="Comment Text Char"/>
    <w:basedOn w:val="DefaultParagraphFont"/>
    <w:link w:val="CommentText"/>
    <w:rsid w:val="005C7129"/>
    <w:rPr>
      <w:lang w:eastAsia="en-US"/>
    </w:rPr>
  </w:style>
  <w:style w:type="paragraph" w:styleId="CommentSubject">
    <w:name w:val="annotation subject"/>
    <w:basedOn w:val="CommentText"/>
    <w:next w:val="CommentText"/>
    <w:link w:val="CommentSubjectChar"/>
    <w:rsid w:val="005C7129"/>
    <w:rPr>
      <w:b/>
      <w:bCs/>
    </w:rPr>
  </w:style>
  <w:style w:type="character" w:customStyle="1" w:styleId="CommentSubjectChar">
    <w:name w:val="Comment Subject Char"/>
    <w:basedOn w:val="CommentTextChar"/>
    <w:link w:val="CommentSubject"/>
    <w:rsid w:val="005C7129"/>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2281911">
      <w:bodyDiv w:val="1"/>
      <w:marLeft w:val="0"/>
      <w:marRight w:val="0"/>
      <w:marTop w:val="0"/>
      <w:marBottom w:val="0"/>
      <w:divBdr>
        <w:top w:val="none" w:sz="0" w:space="0" w:color="auto"/>
        <w:left w:val="none" w:sz="0" w:space="0" w:color="auto"/>
        <w:bottom w:val="none" w:sz="0" w:space="0" w:color="auto"/>
        <w:right w:val="none" w:sz="0" w:space="0" w:color="auto"/>
      </w:divBdr>
      <w:divsChild>
        <w:div w:id="533007656">
          <w:marLeft w:val="0"/>
          <w:marRight w:val="0"/>
          <w:marTop w:val="0"/>
          <w:marBottom w:val="0"/>
          <w:divBdr>
            <w:top w:val="none" w:sz="0" w:space="0" w:color="auto"/>
            <w:left w:val="none" w:sz="0" w:space="0" w:color="auto"/>
            <w:bottom w:val="none" w:sz="0" w:space="0" w:color="auto"/>
            <w:right w:val="none" w:sz="0" w:space="0" w:color="auto"/>
          </w:divBdr>
          <w:divsChild>
            <w:div w:id="120272540">
              <w:marLeft w:val="0"/>
              <w:marRight w:val="0"/>
              <w:marTop w:val="0"/>
              <w:marBottom w:val="0"/>
              <w:divBdr>
                <w:top w:val="none" w:sz="0" w:space="0" w:color="auto"/>
                <w:left w:val="none" w:sz="0" w:space="0" w:color="auto"/>
                <w:bottom w:val="none" w:sz="0" w:space="0" w:color="auto"/>
                <w:right w:val="none" w:sz="0" w:space="0" w:color="auto"/>
              </w:divBdr>
              <w:divsChild>
                <w:div w:id="1911693985">
                  <w:marLeft w:val="0"/>
                  <w:marRight w:val="0"/>
                  <w:marTop w:val="0"/>
                  <w:marBottom w:val="0"/>
                  <w:divBdr>
                    <w:top w:val="none" w:sz="0" w:space="0" w:color="auto"/>
                    <w:left w:val="none" w:sz="0" w:space="0" w:color="auto"/>
                    <w:bottom w:val="none" w:sz="0" w:space="0" w:color="auto"/>
                    <w:right w:val="none" w:sz="0" w:space="0" w:color="auto"/>
                  </w:divBdr>
                  <w:divsChild>
                    <w:div w:id="2142381278">
                      <w:marLeft w:val="0"/>
                      <w:marRight w:val="0"/>
                      <w:marTop w:val="0"/>
                      <w:marBottom w:val="0"/>
                      <w:divBdr>
                        <w:top w:val="none" w:sz="0" w:space="0" w:color="auto"/>
                        <w:left w:val="none" w:sz="0" w:space="0" w:color="auto"/>
                        <w:bottom w:val="none" w:sz="0" w:space="0" w:color="auto"/>
                        <w:right w:val="none" w:sz="0" w:space="0" w:color="auto"/>
                      </w:divBdr>
                      <w:divsChild>
                        <w:div w:id="80687865">
                          <w:marLeft w:val="0"/>
                          <w:marRight w:val="0"/>
                          <w:marTop w:val="0"/>
                          <w:marBottom w:val="0"/>
                          <w:divBdr>
                            <w:top w:val="none" w:sz="0" w:space="0" w:color="auto"/>
                            <w:left w:val="none" w:sz="0" w:space="0" w:color="auto"/>
                            <w:bottom w:val="none" w:sz="0" w:space="0" w:color="auto"/>
                            <w:right w:val="none" w:sz="0" w:space="0" w:color="auto"/>
                          </w:divBdr>
                          <w:divsChild>
                            <w:div w:id="5853792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9846737">
      <w:bodyDiv w:val="1"/>
      <w:marLeft w:val="0"/>
      <w:marRight w:val="0"/>
      <w:marTop w:val="0"/>
      <w:marBottom w:val="0"/>
      <w:divBdr>
        <w:top w:val="none" w:sz="0" w:space="0" w:color="auto"/>
        <w:left w:val="none" w:sz="0" w:space="0" w:color="auto"/>
        <w:bottom w:val="none" w:sz="0" w:space="0" w:color="auto"/>
        <w:right w:val="none" w:sz="0" w:space="0" w:color="auto"/>
      </w:divBdr>
      <w:divsChild>
        <w:div w:id="235239354">
          <w:marLeft w:val="0"/>
          <w:marRight w:val="0"/>
          <w:marTop w:val="0"/>
          <w:marBottom w:val="0"/>
          <w:divBdr>
            <w:top w:val="none" w:sz="0" w:space="0" w:color="auto"/>
            <w:left w:val="none" w:sz="0" w:space="0" w:color="auto"/>
            <w:bottom w:val="none" w:sz="0" w:space="0" w:color="auto"/>
            <w:right w:val="none" w:sz="0" w:space="0" w:color="auto"/>
          </w:divBdr>
          <w:divsChild>
            <w:div w:id="1237321909">
              <w:marLeft w:val="0"/>
              <w:marRight w:val="0"/>
              <w:marTop w:val="0"/>
              <w:marBottom w:val="0"/>
              <w:divBdr>
                <w:top w:val="none" w:sz="0" w:space="0" w:color="auto"/>
                <w:left w:val="none" w:sz="0" w:space="0" w:color="auto"/>
                <w:bottom w:val="none" w:sz="0" w:space="0" w:color="auto"/>
                <w:right w:val="none" w:sz="0" w:space="0" w:color="auto"/>
              </w:divBdr>
              <w:divsChild>
                <w:div w:id="1889491766">
                  <w:marLeft w:val="0"/>
                  <w:marRight w:val="0"/>
                  <w:marTop w:val="0"/>
                  <w:marBottom w:val="0"/>
                  <w:divBdr>
                    <w:top w:val="none" w:sz="0" w:space="0" w:color="auto"/>
                    <w:left w:val="none" w:sz="0" w:space="0" w:color="auto"/>
                    <w:bottom w:val="none" w:sz="0" w:space="0" w:color="auto"/>
                    <w:right w:val="none" w:sz="0" w:space="0" w:color="auto"/>
                  </w:divBdr>
                  <w:divsChild>
                    <w:div w:id="745149908">
                      <w:marLeft w:val="0"/>
                      <w:marRight w:val="0"/>
                      <w:marTop w:val="0"/>
                      <w:marBottom w:val="0"/>
                      <w:divBdr>
                        <w:top w:val="none" w:sz="0" w:space="0" w:color="auto"/>
                        <w:left w:val="none" w:sz="0" w:space="0" w:color="auto"/>
                        <w:bottom w:val="none" w:sz="0" w:space="0" w:color="auto"/>
                        <w:right w:val="none" w:sz="0" w:space="0" w:color="auto"/>
                      </w:divBdr>
                      <w:divsChild>
                        <w:div w:id="54036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2788273">
      <w:bodyDiv w:val="1"/>
      <w:marLeft w:val="0"/>
      <w:marRight w:val="0"/>
      <w:marTop w:val="0"/>
      <w:marBottom w:val="0"/>
      <w:divBdr>
        <w:top w:val="none" w:sz="0" w:space="0" w:color="auto"/>
        <w:left w:val="none" w:sz="0" w:space="0" w:color="auto"/>
        <w:bottom w:val="none" w:sz="0" w:space="0" w:color="auto"/>
        <w:right w:val="none" w:sz="0" w:space="0" w:color="auto"/>
      </w:divBdr>
      <w:divsChild>
        <w:div w:id="1481189708">
          <w:marLeft w:val="0"/>
          <w:marRight w:val="0"/>
          <w:marTop w:val="0"/>
          <w:marBottom w:val="0"/>
          <w:divBdr>
            <w:top w:val="none" w:sz="0" w:space="0" w:color="auto"/>
            <w:left w:val="none" w:sz="0" w:space="0" w:color="auto"/>
            <w:bottom w:val="none" w:sz="0" w:space="0" w:color="auto"/>
            <w:right w:val="none" w:sz="0" w:space="0" w:color="auto"/>
          </w:divBdr>
          <w:divsChild>
            <w:div w:id="6905968">
              <w:marLeft w:val="0"/>
              <w:marRight w:val="0"/>
              <w:marTop w:val="0"/>
              <w:marBottom w:val="0"/>
              <w:divBdr>
                <w:top w:val="none" w:sz="0" w:space="0" w:color="auto"/>
                <w:left w:val="none" w:sz="0" w:space="0" w:color="auto"/>
                <w:bottom w:val="none" w:sz="0" w:space="0" w:color="auto"/>
                <w:right w:val="none" w:sz="0" w:space="0" w:color="auto"/>
              </w:divBdr>
              <w:divsChild>
                <w:div w:id="1674063124">
                  <w:marLeft w:val="0"/>
                  <w:marRight w:val="0"/>
                  <w:marTop w:val="0"/>
                  <w:marBottom w:val="0"/>
                  <w:divBdr>
                    <w:top w:val="none" w:sz="0" w:space="0" w:color="auto"/>
                    <w:left w:val="none" w:sz="0" w:space="0" w:color="auto"/>
                    <w:bottom w:val="none" w:sz="0" w:space="0" w:color="auto"/>
                    <w:right w:val="none" w:sz="0" w:space="0" w:color="auto"/>
                  </w:divBdr>
                  <w:divsChild>
                    <w:div w:id="930548319">
                      <w:marLeft w:val="0"/>
                      <w:marRight w:val="0"/>
                      <w:marTop w:val="0"/>
                      <w:marBottom w:val="0"/>
                      <w:divBdr>
                        <w:top w:val="none" w:sz="0" w:space="0" w:color="auto"/>
                        <w:left w:val="none" w:sz="0" w:space="0" w:color="auto"/>
                        <w:bottom w:val="none" w:sz="0" w:space="0" w:color="auto"/>
                        <w:right w:val="none" w:sz="0" w:space="0" w:color="auto"/>
                      </w:divBdr>
                      <w:divsChild>
                        <w:div w:id="67970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AD5381B06F8440A83A50F7429B61D6" ma:contentTypeVersion="11" ma:contentTypeDescription="Create a new document." ma:contentTypeScope="" ma:versionID="d1fba706a478ccc27def0b62a3d40f2a">
  <xsd:schema xmlns:xsd="http://www.w3.org/2001/XMLSchema" xmlns:xs="http://www.w3.org/2001/XMLSchema" xmlns:p="http://schemas.microsoft.com/office/2006/metadata/properties" xmlns:ns2="a6750075-6040-45b6-a9bf-09b22564b810" xmlns:ns3="51e4383d-9ab6-4a78-95d0-0e5d329a9635" targetNamespace="http://schemas.microsoft.com/office/2006/metadata/properties" ma:root="true" ma:fieldsID="a22edadbdf0b3c55989579d1dd521c12" ns2:_="" ns3:_="">
    <xsd:import namespace="a6750075-6040-45b6-a9bf-09b22564b810"/>
    <xsd:import namespace="51e4383d-9ab6-4a78-95d0-0e5d329a963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Grade" minOccurs="0"/>
                <xsd:element ref="ns2:JobFamilyID" minOccurs="0"/>
                <xsd:element ref="ns2:JobFamily"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750075-6040-45b6-a9bf-09b22564b8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Grade" ma:index="12" nillable="true" ma:displayName="Grade" ma:format="Dropdown" ma:internalName="Grade" ma:percentage="FALSE">
      <xsd:simpleType>
        <xsd:restriction base="dms:Number"/>
      </xsd:simpleType>
    </xsd:element>
    <xsd:element name="JobFamilyID" ma:index="13" nillable="true" ma:displayName="JobFamilyID" ma:format="Dropdown" ma:internalName="JobFamilyID" ma:percentage="FALSE">
      <xsd:simpleType>
        <xsd:restriction base="dms:Number"/>
      </xsd:simpleType>
    </xsd:element>
    <xsd:element name="JobFamily" ma:index="14" nillable="true" ma:displayName="JobFamily" ma:format="Dropdown" ma:internalName="JobFamily">
      <xsd:simpleType>
        <xsd:restriction base="dms:Text">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4383d-9ab6-4a78-95d0-0e5d329a963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JobFamilyID xmlns="a6750075-6040-45b6-a9bf-09b22564b810">50901961</JobFamilyID>
    <Grade xmlns="a6750075-6040-45b6-a9bf-09b22564b810">10</Grade>
    <JobFamily xmlns="a6750075-6040-45b6-a9bf-09b22564b810">Project &amp; Programme Management</JobFamily>
  </documentManagement>
</p:properties>
</file>

<file path=customXml/itemProps1.xml><?xml version="1.0" encoding="utf-8"?>
<ds:datastoreItem xmlns:ds="http://schemas.openxmlformats.org/officeDocument/2006/customXml" ds:itemID="{877F5546-3788-446D-9E92-7332AA0D31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750075-6040-45b6-a9bf-09b22564b810"/>
    <ds:schemaRef ds:uri="51e4383d-9ab6-4a78-95d0-0e5d329a96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E3BFAB-B2B9-4A1A-A5F3-5C37B75E043F}">
  <ds:schemaRefs>
    <ds:schemaRef ds:uri="http://schemas.microsoft.com/sharepoint/v3/contenttype/forms"/>
  </ds:schemaRefs>
</ds:datastoreItem>
</file>

<file path=customXml/itemProps3.xml><?xml version="1.0" encoding="utf-8"?>
<ds:datastoreItem xmlns:ds="http://schemas.openxmlformats.org/officeDocument/2006/customXml" ds:itemID="{F66C79FC-5074-4C4F-A820-037DF77FCF21}">
  <ds:schemaRefs>
    <ds:schemaRef ds:uri="http://schemas.microsoft.com/office/2006/metadata/properties"/>
    <ds:schemaRef ds:uri="http://schemas.microsoft.com/office/infopath/2007/PartnerControls"/>
    <ds:schemaRef ds:uri="a6750075-6040-45b6-a9bf-09b22564b810"/>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1277</Words>
  <Characters>8116</Characters>
  <Application>Microsoft Office Word</Application>
  <DocSecurity>0</DocSecurity>
  <Lines>202</Lines>
  <Paragraphs>54</Paragraphs>
  <ScaleCrop>false</ScaleCrop>
  <HeadingPairs>
    <vt:vector size="2" baseType="variant">
      <vt:variant>
        <vt:lpstr>Title</vt:lpstr>
      </vt:variant>
      <vt:variant>
        <vt:i4>1</vt:i4>
      </vt:variant>
    </vt:vector>
  </HeadingPairs>
  <TitlesOfParts>
    <vt:vector size="1" baseType="lpstr">
      <vt:lpstr>What are role profiles</vt:lpstr>
    </vt:vector>
  </TitlesOfParts>
  <Company>Manchester City Council</Company>
  <LinksUpToDate>false</LinksUpToDate>
  <CharactersWithSpaces>9339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are role profiles</dc:title>
  <dc:subject/>
  <dc:creator>doranmat</dc:creator>
  <cp:keywords/>
  <dc:description/>
  <cp:lastModifiedBy>Martyn Joyce</cp:lastModifiedBy>
  <cp:revision>4</cp:revision>
  <dcterms:created xsi:type="dcterms:W3CDTF">2026-08-03T14:56:00Z</dcterms:created>
  <dcterms:modified xsi:type="dcterms:W3CDTF">2026-08-04T15:03:00Z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0x010100F5AD5381B06F8440A83A50F7429B61D6</vt:lpwstr>
  </property>
</Properties>
</file>