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3676F" w14:textId="77777777" w:rsidR="00E64863" w:rsidRDefault="002D6F97">
      <w:pPr>
        <w:spacing w:after="0" w:line="259" w:lineRule="auto"/>
        <w:ind w:left="49" w:right="1"/>
        <w:jc w:val="center"/>
      </w:pPr>
      <w:r>
        <w:rPr>
          <w:b/>
        </w:rPr>
        <w:t xml:space="preserve">Manchester City Council </w:t>
      </w:r>
    </w:p>
    <w:p w14:paraId="62E3CFDC" w14:textId="77777777" w:rsidR="00E64863" w:rsidRDefault="002D6F97">
      <w:pPr>
        <w:spacing w:after="0" w:line="259" w:lineRule="auto"/>
        <w:ind w:left="49" w:right="3"/>
        <w:jc w:val="center"/>
      </w:pPr>
      <w:r>
        <w:rPr>
          <w:b/>
        </w:rPr>
        <w:t xml:space="preserve">Role Profile </w:t>
      </w:r>
    </w:p>
    <w:p w14:paraId="58AA1026" w14:textId="77777777" w:rsidR="00E64863" w:rsidRDefault="002D6F97">
      <w:pPr>
        <w:spacing w:after="0" w:line="259" w:lineRule="auto"/>
        <w:ind w:left="103" w:firstLine="0"/>
        <w:jc w:val="center"/>
      </w:pPr>
      <w:r>
        <w:rPr>
          <w:b/>
        </w:rPr>
        <w:t xml:space="preserve"> </w:t>
      </w:r>
    </w:p>
    <w:p w14:paraId="0F3A6ADC" w14:textId="77777777" w:rsidR="00E64863" w:rsidRDefault="002D6F97">
      <w:pPr>
        <w:spacing w:after="0" w:line="259" w:lineRule="auto"/>
        <w:ind w:left="49"/>
        <w:jc w:val="center"/>
      </w:pPr>
      <w:r>
        <w:rPr>
          <w:b/>
        </w:rPr>
        <w:t xml:space="preserve">Project Manager Level 2, Grade 9 </w:t>
      </w:r>
    </w:p>
    <w:p w14:paraId="4F22205C" w14:textId="2CEAEFB3" w:rsidR="00E64863" w:rsidRDefault="002D6F97">
      <w:pPr>
        <w:spacing w:after="0" w:line="259" w:lineRule="auto"/>
        <w:ind w:left="49" w:right="2"/>
        <w:jc w:val="center"/>
      </w:pPr>
      <w:r>
        <w:rPr>
          <w:b/>
        </w:rPr>
        <w:t xml:space="preserve">Early Help Service, Children and Education Directorate  </w:t>
      </w:r>
    </w:p>
    <w:p w14:paraId="6B404A3A" w14:textId="77777777" w:rsidR="00E64863" w:rsidRDefault="002D6F97">
      <w:pPr>
        <w:spacing w:after="0" w:line="259" w:lineRule="auto"/>
        <w:ind w:left="49" w:right="4"/>
        <w:jc w:val="center"/>
      </w:pPr>
      <w:r>
        <w:rPr>
          <w:b/>
        </w:rPr>
        <w:t xml:space="preserve">Reports to: Family Hubs Programme Manager   </w:t>
      </w:r>
    </w:p>
    <w:p w14:paraId="1C6C86FD" w14:textId="77777777" w:rsidR="00E64863" w:rsidRDefault="002D6F97">
      <w:pPr>
        <w:spacing w:after="0" w:line="259" w:lineRule="auto"/>
        <w:ind w:left="49" w:right="2"/>
        <w:jc w:val="center"/>
      </w:pPr>
      <w:r>
        <w:rPr>
          <w:b/>
        </w:rPr>
        <w:t xml:space="preserve">Job Family: Project and Programme Management </w:t>
      </w:r>
    </w:p>
    <w:p w14:paraId="0A834B64" w14:textId="77777777" w:rsidR="00E64863" w:rsidRDefault="002D6F97">
      <w:pPr>
        <w:spacing w:after="0" w:line="259" w:lineRule="auto"/>
        <w:ind w:left="0" w:firstLine="0"/>
      </w:pPr>
      <w:r>
        <w:t xml:space="preserve"> </w:t>
      </w:r>
    </w:p>
    <w:p w14:paraId="69EFE6A2" w14:textId="77777777" w:rsidR="00E64863" w:rsidRDefault="002D6F97">
      <w:pPr>
        <w:spacing w:line="250" w:lineRule="auto"/>
        <w:ind w:left="-5"/>
      </w:pPr>
      <w:r>
        <w:rPr>
          <w:b/>
        </w:rPr>
        <w:t xml:space="preserve">Key Role Descriptors: </w:t>
      </w:r>
      <w:r>
        <w:rPr>
          <w:color w:val="FF0000"/>
        </w:rPr>
        <w:t xml:space="preserve"> </w:t>
      </w:r>
    </w:p>
    <w:p w14:paraId="336FD49B" w14:textId="77777777" w:rsidR="00E64863" w:rsidRDefault="002D6F97">
      <w:pPr>
        <w:spacing w:after="0" w:line="259" w:lineRule="auto"/>
        <w:ind w:left="0" w:firstLine="0"/>
      </w:pPr>
      <w:r>
        <w:t xml:space="preserve"> </w:t>
      </w:r>
    </w:p>
    <w:p w14:paraId="643C0C88" w14:textId="77777777" w:rsidR="00E64863" w:rsidRDefault="002D6F97">
      <w:pPr>
        <w:ind w:left="-5"/>
      </w:pPr>
      <w:r>
        <w:t xml:space="preserve">This role will develop and deliver projects and initiatives to meet identified objectives and ensure that change is managed effectively by developing solutions and strategies to deal with complex problems. </w:t>
      </w:r>
    </w:p>
    <w:p w14:paraId="6EB9AF85" w14:textId="77777777" w:rsidR="00E64863" w:rsidRDefault="002D6F97">
      <w:pPr>
        <w:spacing w:after="0" w:line="259" w:lineRule="auto"/>
        <w:ind w:left="0" w:firstLine="0"/>
      </w:pPr>
      <w:r>
        <w:t xml:space="preserve"> </w:t>
      </w:r>
    </w:p>
    <w:p w14:paraId="648F73A8" w14:textId="77777777" w:rsidR="00E64863" w:rsidRDefault="002D6F97">
      <w:pPr>
        <w:ind w:left="-5"/>
      </w:pPr>
      <w:r>
        <w:t xml:space="preserve">The role holder will effectively manage and successfully deliver projects in partnership with strategic managers, commissioners and providers in response to key challenges and priorities.   </w:t>
      </w:r>
    </w:p>
    <w:p w14:paraId="6E54D510" w14:textId="77777777" w:rsidR="00E64863" w:rsidRDefault="002D6F97">
      <w:pPr>
        <w:spacing w:after="0" w:line="259" w:lineRule="auto"/>
        <w:ind w:left="0" w:firstLine="0"/>
      </w:pPr>
      <w:r>
        <w:t xml:space="preserve"> </w:t>
      </w:r>
    </w:p>
    <w:p w14:paraId="477EA945" w14:textId="77777777" w:rsidR="00E64863" w:rsidRDefault="002D6F97">
      <w:pPr>
        <w:ind w:left="-5"/>
      </w:pPr>
      <w:r>
        <w:t xml:space="preserve">The role holder will take direct responsibility for the successful delivery of all elements, ensuring deadlines and objectives are met to specified levels of time, budget and quality. </w:t>
      </w:r>
    </w:p>
    <w:p w14:paraId="6130899E" w14:textId="77777777" w:rsidR="00E64863" w:rsidRDefault="002D6F97">
      <w:pPr>
        <w:spacing w:after="0" w:line="259" w:lineRule="auto"/>
        <w:ind w:left="0" w:firstLine="0"/>
      </w:pPr>
      <w:r>
        <w:t xml:space="preserve"> </w:t>
      </w:r>
    </w:p>
    <w:p w14:paraId="1E1C4C2A" w14:textId="77777777" w:rsidR="00E64863" w:rsidRDefault="002D6F97">
      <w:pPr>
        <w:spacing w:line="250" w:lineRule="auto"/>
        <w:ind w:left="-5"/>
      </w:pPr>
      <w:r>
        <w:rPr>
          <w:b/>
        </w:rPr>
        <w:t xml:space="preserve">Key Role Accountabilities: </w:t>
      </w:r>
      <w:r>
        <w:rPr>
          <w:color w:val="FF0000"/>
        </w:rPr>
        <w:t xml:space="preserve"> </w:t>
      </w:r>
    </w:p>
    <w:p w14:paraId="3EA2B1F6" w14:textId="77777777" w:rsidR="00E64863" w:rsidRDefault="002D6F97">
      <w:pPr>
        <w:spacing w:after="0" w:line="259" w:lineRule="auto"/>
        <w:ind w:left="0" w:firstLine="0"/>
      </w:pPr>
      <w:r>
        <w:t xml:space="preserve"> </w:t>
      </w:r>
    </w:p>
    <w:p w14:paraId="029207E2" w14:textId="77777777" w:rsidR="00E64863" w:rsidRDefault="002D6F97">
      <w:pPr>
        <w:ind w:left="-5"/>
      </w:pPr>
      <w:r>
        <w:t xml:space="preserve">Define scope of projects and initiatives, including producing project initiation documents as appropriate, ensuring deadlines are understood and adhered to and that objectives are clearly articulated and understood.  </w:t>
      </w:r>
    </w:p>
    <w:p w14:paraId="37451097" w14:textId="77777777" w:rsidR="00E64863" w:rsidRDefault="002D6F97">
      <w:pPr>
        <w:spacing w:after="0" w:line="259" w:lineRule="auto"/>
        <w:ind w:left="0" w:firstLine="0"/>
      </w:pPr>
      <w:r>
        <w:t xml:space="preserve"> </w:t>
      </w:r>
    </w:p>
    <w:p w14:paraId="6F9A4021" w14:textId="77777777" w:rsidR="00E64863" w:rsidRDefault="002D6F97">
      <w:pPr>
        <w:ind w:left="-5"/>
      </w:pPr>
      <w:r>
        <w:t xml:space="preserve">Manage the successful delivery of projects and initiatives on time, to budget and of the right quality, ensuring that key benefits are realised, using the City Council’s standard project management methodology where appropriate.  </w:t>
      </w:r>
      <w:r>
        <w:rPr>
          <w:color w:val="FF0000"/>
          <w:sz w:val="22"/>
        </w:rPr>
        <w:t xml:space="preserve"> </w:t>
      </w:r>
    </w:p>
    <w:p w14:paraId="0B9B2994" w14:textId="77777777" w:rsidR="00E64863" w:rsidRDefault="002D6F97">
      <w:pPr>
        <w:spacing w:after="0" w:line="259" w:lineRule="auto"/>
        <w:ind w:left="0" w:firstLine="0"/>
      </w:pPr>
      <w:r>
        <w:t xml:space="preserve"> </w:t>
      </w:r>
    </w:p>
    <w:p w14:paraId="5A96C258" w14:textId="77777777" w:rsidR="00E64863" w:rsidRDefault="002D6F97">
      <w:pPr>
        <w:ind w:left="-5"/>
      </w:pPr>
      <w:r>
        <w:t xml:space="preserve">Develop and maintain effective relationships with senior officers and produce high quality, timely reports and briefings, pulling together complex information from numerous sources. </w:t>
      </w:r>
    </w:p>
    <w:p w14:paraId="64AA90EB" w14:textId="77777777" w:rsidR="00E64863" w:rsidRDefault="002D6F97">
      <w:pPr>
        <w:spacing w:after="0" w:line="259" w:lineRule="auto"/>
        <w:ind w:left="0" w:firstLine="0"/>
      </w:pPr>
      <w:r>
        <w:t xml:space="preserve"> </w:t>
      </w:r>
    </w:p>
    <w:p w14:paraId="7E86773C" w14:textId="77777777" w:rsidR="00E64863" w:rsidRDefault="002D6F97">
      <w:pPr>
        <w:ind w:left="-5"/>
      </w:pPr>
      <w:r>
        <w:t xml:space="preserve">Develop and facilitate effective relevant forums and networks involving all stakeholders, ensuring clear and effective channels of communication.  </w:t>
      </w:r>
    </w:p>
    <w:p w14:paraId="07994045" w14:textId="77777777" w:rsidR="00E64863" w:rsidRDefault="002D6F97">
      <w:pPr>
        <w:spacing w:after="0" w:line="259" w:lineRule="auto"/>
        <w:ind w:left="0" w:firstLine="0"/>
      </w:pPr>
      <w:r>
        <w:t xml:space="preserve"> </w:t>
      </w:r>
    </w:p>
    <w:p w14:paraId="1D435A21" w14:textId="77777777" w:rsidR="00E64863" w:rsidRDefault="002D6F97">
      <w:pPr>
        <w:ind w:left="-5"/>
      </w:pPr>
      <w:r>
        <w:t xml:space="preserve">Identify opportunities for taking forward action on defined strategic priorities and drive the implementation of co-produced, innovative local strategies and plans.  </w:t>
      </w:r>
    </w:p>
    <w:p w14:paraId="3BE56D45" w14:textId="77777777" w:rsidR="00E64863" w:rsidRDefault="002D6F97">
      <w:pPr>
        <w:spacing w:after="0" w:line="259" w:lineRule="auto"/>
        <w:ind w:left="0" w:firstLine="0"/>
      </w:pPr>
      <w:r>
        <w:t xml:space="preserve"> </w:t>
      </w:r>
    </w:p>
    <w:p w14:paraId="6B9DBC44" w14:textId="77777777" w:rsidR="00E64863" w:rsidRDefault="002D6F97">
      <w:pPr>
        <w:ind w:left="-5"/>
      </w:pPr>
      <w:r>
        <w:t xml:space="preserve">Maintain control of the programme of work, responding effectively to changing circumstances and managing an effective and appropriate change control process. </w:t>
      </w:r>
    </w:p>
    <w:p w14:paraId="1D4C727E" w14:textId="77777777" w:rsidR="00E64863" w:rsidRDefault="002D6F97">
      <w:pPr>
        <w:spacing w:after="0" w:line="259" w:lineRule="auto"/>
        <w:ind w:left="0" w:firstLine="0"/>
      </w:pPr>
      <w:r>
        <w:t xml:space="preserve"> </w:t>
      </w:r>
    </w:p>
    <w:p w14:paraId="18D113EF" w14:textId="77777777" w:rsidR="00E64863" w:rsidRDefault="002D6F97">
      <w:pPr>
        <w:ind w:left="-5"/>
      </w:pPr>
      <w:r>
        <w:lastRenderedPageBreak/>
        <w:t xml:space="preserve">Proactively engage, build links with and co-ordinate a wide range of collaborative, trusting, effective partnerships.  </w:t>
      </w:r>
    </w:p>
    <w:p w14:paraId="27F6683B" w14:textId="77777777" w:rsidR="00E64863" w:rsidRDefault="002D6F97">
      <w:pPr>
        <w:spacing w:after="0" w:line="259" w:lineRule="auto"/>
        <w:ind w:left="0" w:firstLine="0"/>
      </w:pPr>
      <w:r>
        <w:t xml:space="preserve"> </w:t>
      </w:r>
    </w:p>
    <w:p w14:paraId="33095FF3" w14:textId="77777777" w:rsidR="00E64863" w:rsidRDefault="002D6F97">
      <w:pPr>
        <w:ind w:left="-5"/>
      </w:pPr>
      <w:r>
        <w:t>Successfully manage risk through effective analysis, mitigation and contingency planning.  Develop and manage appropriate risk and issues logs, monitoring, updating and reporting progress against these</w:t>
      </w:r>
      <w:r>
        <w:rPr>
          <w:sz w:val="22"/>
        </w:rPr>
        <w:t xml:space="preserve">. </w:t>
      </w:r>
    </w:p>
    <w:p w14:paraId="09B2AFD1" w14:textId="77777777" w:rsidR="00E64863" w:rsidRDefault="002D6F97">
      <w:pPr>
        <w:spacing w:after="0" w:line="259" w:lineRule="auto"/>
        <w:ind w:left="0" w:firstLine="0"/>
      </w:pPr>
      <w:r>
        <w:t xml:space="preserve"> </w:t>
      </w:r>
    </w:p>
    <w:p w14:paraId="270FA3CB" w14:textId="77777777" w:rsidR="00E64863" w:rsidRDefault="002D6F97">
      <w:pPr>
        <w:ind w:left="-5"/>
      </w:pPr>
      <w:r>
        <w:t>Manage all project documentation (in a manner consistent with the Manchester Method where appropriate)</w:t>
      </w:r>
      <w:r>
        <w:rPr>
          <w:color w:val="FF0000"/>
        </w:rPr>
        <w:t xml:space="preserve"> </w:t>
      </w:r>
      <w:r>
        <w:t xml:space="preserve">including management of effective record keeping and version control of project documentation. </w:t>
      </w:r>
    </w:p>
    <w:p w14:paraId="1E0B656F" w14:textId="77777777" w:rsidR="00E64863" w:rsidRDefault="002D6F97">
      <w:pPr>
        <w:spacing w:after="0" w:line="259" w:lineRule="auto"/>
        <w:ind w:left="0" w:firstLine="0"/>
      </w:pPr>
      <w:r>
        <w:rPr>
          <w:sz w:val="22"/>
        </w:rPr>
        <w:t xml:space="preserve"> </w:t>
      </w:r>
    </w:p>
    <w:p w14:paraId="363F2020" w14:textId="77777777" w:rsidR="00E64863" w:rsidRDefault="002D6F97">
      <w:pPr>
        <w:ind w:left="-5"/>
      </w:pPr>
      <w:r>
        <w:t xml:space="preserve">Ensure that individual and multiple projects are effectively resourced and that all key stakeholders are identified and roles and responsibilities agreed and communicated effectively. </w:t>
      </w:r>
    </w:p>
    <w:p w14:paraId="2EC04C6F" w14:textId="77777777" w:rsidR="00E64863" w:rsidRDefault="002D6F97">
      <w:pPr>
        <w:spacing w:after="0" w:line="259" w:lineRule="auto"/>
        <w:ind w:left="60" w:firstLine="0"/>
      </w:pPr>
      <w:r>
        <w:rPr>
          <w:sz w:val="22"/>
        </w:rPr>
        <w:t xml:space="preserve"> </w:t>
      </w:r>
    </w:p>
    <w:p w14:paraId="22410BE1" w14:textId="77777777" w:rsidR="00E64863" w:rsidRDefault="002D6F97">
      <w:pPr>
        <w:ind w:left="-5"/>
      </w:pPr>
      <w: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 </w:t>
      </w:r>
    </w:p>
    <w:p w14:paraId="34716A24" w14:textId="77777777" w:rsidR="00E64863" w:rsidRDefault="002D6F97">
      <w:pPr>
        <w:spacing w:after="0" w:line="259" w:lineRule="auto"/>
        <w:ind w:left="60" w:firstLine="0"/>
      </w:pPr>
      <w:r>
        <w:rPr>
          <w:sz w:val="22"/>
        </w:rPr>
        <w:t xml:space="preserve"> </w:t>
      </w:r>
    </w:p>
    <w:p w14:paraId="7E01B1C7" w14:textId="77777777" w:rsidR="00E64863" w:rsidRDefault="002D6F97">
      <w:pPr>
        <w:ind w:left="-5"/>
      </w:pPr>
      <w:r>
        <w:t xml:space="preserve">Personal commitment to continuous self development and service improvement and commitment to improve the health &amp; wellbeing of Manchester’s population. </w:t>
      </w:r>
    </w:p>
    <w:p w14:paraId="220E232B" w14:textId="77777777" w:rsidR="00E64863" w:rsidRDefault="002D6F97">
      <w:pPr>
        <w:spacing w:after="0" w:line="259" w:lineRule="auto"/>
        <w:ind w:left="0" w:firstLine="0"/>
      </w:pPr>
      <w:r>
        <w:rPr>
          <w:color w:val="FF0000"/>
        </w:rPr>
        <w:t xml:space="preserve"> </w:t>
      </w:r>
    </w:p>
    <w:p w14:paraId="1367F67A" w14:textId="77777777" w:rsidR="00E64863" w:rsidRDefault="002D6F97">
      <w:pPr>
        <w:spacing w:after="231"/>
        <w:ind w:left="-5"/>
      </w:pPr>
      <w:r>
        <w:t xml:space="preserve">Through personal example, open commitment and clear action, ensure diversity is positively valued, resulting in equal access and treatment in employment, service delivery and communications. </w:t>
      </w:r>
    </w:p>
    <w:p w14:paraId="16674F3C" w14:textId="77777777" w:rsidR="00E64863" w:rsidRDefault="002D6F97">
      <w:pPr>
        <w:spacing w:line="250" w:lineRule="auto"/>
        <w:ind w:left="-5"/>
      </w:pPr>
      <w:r>
        <w:rPr>
          <w:b/>
        </w:rPr>
        <w:t xml:space="preserve">Where the roleholder is disabled, every effort will be made to supply all necessary aids, adaptations or equipment to allow them to carry out all the duties of the job.  If, however, a certain task proves to be unachievable, job redesign will be fully considered. </w:t>
      </w:r>
    </w:p>
    <w:p w14:paraId="14576B05" w14:textId="77777777" w:rsidR="00E64863" w:rsidRDefault="002D6F97">
      <w:pPr>
        <w:spacing w:after="0" w:line="259" w:lineRule="auto"/>
        <w:ind w:left="0" w:firstLine="0"/>
      </w:pPr>
      <w:r>
        <w:t xml:space="preserve"> </w:t>
      </w:r>
    </w:p>
    <w:p w14:paraId="78B15776" w14:textId="77777777" w:rsidR="00E64863" w:rsidRDefault="002D6F97">
      <w:pPr>
        <w:spacing w:line="250" w:lineRule="auto"/>
        <w:ind w:left="-5"/>
      </w:pPr>
      <w:r>
        <w:rPr>
          <w:b/>
        </w:rPr>
        <w:t xml:space="preserve">Role Portfolio: </w:t>
      </w:r>
    </w:p>
    <w:p w14:paraId="46752FFF" w14:textId="77777777" w:rsidR="00E64863" w:rsidRDefault="002D6F97">
      <w:pPr>
        <w:spacing w:after="0" w:line="259" w:lineRule="auto"/>
        <w:ind w:left="0" w:firstLine="0"/>
      </w:pPr>
      <w:r>
        <w:rPr>
          <w:b/>
        </w:rPr>
        <w:t xml:space="preserve"> </w:t>
      </w:r>
    </w:p>
    <w:p w14:paraId="18BF134B" w14:textId="77777777" w:rsidR="00E64863" w:rsidRDefault="002D6F97">
      <w:pPr>
        <w:ind w:left="-5"/>
      </w:pPr>
      <w:r>
        <w:t xml:space="preserve">The key priorities for this role are to: </w:t>
      </w:r>
    </w:p>
    <w:p w14:paraId="7553ECEC" w14:textId="77777777" w:rsidR="00E64863" w:rsidRDefault="002D6F97">
      <w:pPr>
        <w:spacing w:after="0" w:line="259" w:lineRule="auto"/>
        <w:ind w:left="0" w:firstLine="0"/>
      </w:pPr>
      <w:r>
        <w:t xml:space="preserve"> </w:t>
      </w:r>
    </w:p>
    <w:p w14:paraId="2FB52148" w14:textId="3765E2C4" w:rsidR="00E64863" w:rsidRDefault="00E04757">
      <w:pPr>
        <w:ind w:left="-5"/>
      </w:pPr>
      <w:r>
        <w:t xml:space="preserve">Lead a variety of complex </w:t>
      </w:r>
      <w:r w:rsidR="002D6F97">
        <w:t>pr</w:t>
      </w:r>
      <w:r>
        <w:t xml:space="preserve">ogramme workstreams that </w:t>
      </w:r>
      <w:r w:rsidR="002D6F97">
        <w:t xml:space="preserve">support </w:t>
      </w:r>
      <w:r>
        <w:t xml:space="preserve">the delivery of </w:t>
      </w:r>
      <w:r w:rsidR="002D6F97">
        <w:t xml:space="preserve">key strategic priorities </w:t>
      </w:r>
      <w:r>
        <w:t>for</w:t>
      </w:r>
      <w:r w:rsidR="002D6F97">
        <w:t xml:space="preserve"> the Early Intervention and Prevention Service and the wider Children’s Services directorate</w:t>
      </w:r>
      <w:r>
        <w:t xml:space="preserve">. The workstreams will vary significantly in nature and will potentially include supporting work on new digital/ICT projects. </w:t>
      </w:r>
    </w:p>
    <w:p w14:paraId="52CA9142" w14:textId="77777777" w:rsidR="00E64863" w:rsidRDefault="002D6F97">
      <w:pPr>
        <w:spacing w:after="0" w:line="259" w:lineRule="auto"/>
        <w:ind w:left="0" w:firstLine="0"/>
      </w:pPr>
      <w:r>
        <w:t xml:space="preserve">                                                                                                                                    </w:t>
      </w:r>
    </w:p>
    <w:p w14:paraId="40338378" w14:textId="0C914E49" w:rsidR="00E64863" w:rsidRDefault="00E04757">
      <w:pPr>
        <w:spacing w:after="191"/>
        <w:ind w:left="-5"/>
      </w:pPr>
      <w:r>
        <w:t>Provide advice, guidance and support and work closely with senior managers and stakeholders</w:t>
      </w:r>
      <w:r w:rsidR="002D6F97">
        <w:t xml:space="preserve"> </w:t>
      </w:r>
      <w:r>
        <w:t xml:space="preserve">from across </w:t>
      </w:r>
      <w:r w:rsidR="002D6F97">
        <w:t>the Early Intervention and Prevention Service</w:t>
      </w:r>
      <w:r>
        <w:t>,</w:t>
      </w:r>
      <w:r w:rsidR="002D6F97">
        <w:t xml:space="preserve"> the Children’s Services directorate</w:t>
      </w:r>
      <w:r>
        <w:t xml:space="preserve"> and colleagues from the wider partnership.</w:t>
      </w:r>
    </w:p>
    <w:p w14:paraId="337CCE00" w14:textId="29385F16" w:rsidR="00E64863" w:rsidRDefault="002D6F97">
      <w:pPr>
        <w:spacing w:after="190"/>
        <w:ind w:left="-5"/>
      </w:pPr>
      <w:r>
        <w:lastRenderedPageBreak/>
        <w:t>To provide reports and assurance activity as part of the governance and reporting requirements for key programmes.</w:t>
      </w:r>
      <w:r>
        <w:rPr>
          <w:rFonts w:ascii="Times New Roman" w:eastAsia="Times New Roman" w:hAnsi="Times New Roman" w:cs="Times New Roman"/>
        </w:rPr>
        <w:t xml:space="preserve"> </w:t>
      </w:r>
    </w:p>
    <w:p w14:paraId="55F7AC64" w14:textId="72A4877C" w:rsidR="00E64863" w:rsidRDefault="002D6F97">
      <w:pPr>
        <w:ind w:left="-5"/>
      </w:pPr>
      <w:r>
        <w:t xml:space="preserve">To undertake risk management, evaluation, mitigation, dependencies and   constraints associated with the programmes, escalating where appropriate. Where necessary develop, agree and implement solutions to overcome these </w:t>
      </w:r>
    </w:p>
    <w:p w14:paraId="199D62BB" w14:textId="77777777" w:rsidR="00E64863" w:rsidRDefault="002D6F97">
      <w:pPr>
        <w:spacing w:after="0" w:line="259" w:lineRule="auto"/>
        <w:ind w:left="0" w:firstLine="0"/>
      </w:pPr>
      <w:r>
        <w:t xml:space="preserve"> </w:t>
      </w:r>
    </w:p>
    <w:p w14:paraId="6FE23978" w14:textId="2CEE9E9A" w:rsidR="00E64863" w:rsidRDefault="002D6F97">
      <w:pPr>
        <w:spacing w:after="0" w:line="259" w:lineRule="auto"/>
        <w:ind w:left="0" w:firstLine="0"/>
      </w:pPr>
      <w:r>
        <w:rPr>
          <w:rFonts w:ascii="Times New Roman" w:eastAsia="Times New Roman" w:hAnsi="Times New Roman" w:cs="Times New Roman"/>
        </w:rPr>
        <w:tab/>
      </w:r>
      <w:r>
        <w:rPr>
          <w:b/>
        </w:rPr>
        <w:t xml:space="preserve"> </w:t>
      </w:r>
      <w:r>
        <w:br w:type="page"/>
      </w:r>
    </w:p>
    <w:p w14:paraId="54C3AB40" w14:textId="77777777" w:rsidR="00E64863" w:rsidRDefault="002D6F97">
      <w:pPr>
        <w:spacing w:after="0" w:line="259" w:lineRule="auto"/>
        <w:ind w:left="0" w:firstLine="0"/>
      </w:pPr>
      <w:r>
        <w:rPr>
          <w:b/>
          <w:u w:val="single" w:color="000000"/>
        </w:rPr>
        <w:lastRenderedPageBreak/>
        <w:t>Key Behaviours, Skills and Technical Requirements</w:t>
      </w:r>
      <w:r>
        <w:rPr>
          <w:b/>
        </w:rPr>
        <w:t xml:space="preserve"> </w:t>
      </w:r>
    </w:p>
    <w:p w14:paraId="718D9D6C" w14:textId="77777777" w:rsidR="00E64863" w:rsidRDefault="002D6F97">
      <w:pPr>
        <w:spacing w:after="9" w:line="259" w:lineRule="auto"/>
        <w:ind w:left="0" w:firstLine="0"/>
      </w:pPr>
      <w:r>
        <w:t xml:space="preserve"> </w:t>
      </w:r>
    </w:p>
    <w:p w14:paraId="60DD3D01" w14:textId="77777777" w:rsidR="00E64863" w:rsidRDefault="002D6F97">
      <w:pPr>
        <w:pStyle w:val="Heading1"/>
        <w:ind w:left="-5"/>
      </w:pPr>
      <w:r>
        <w:t>Our Manchester Behaviours</w:t>
      </w:r>
      <w:r>
        <w:rPr>
          <w:b w:val="0"/>
        </w:rPr>
        <w:t xml:space="preserve">  </w:t>
      </w:r>
      <w:r>
        <w:rPr>
          <w:color w:val="FF0000"/>
        </w:rPr>
        <w:t xml:space="preserve"> </w:t>
      </w:r>
    </w:p>
    <w:p w14:paraId="227A4A79" w14:textId="77777777" w:rsidR="00E64863" w:rsidRDefault="002D6F97">
      <w:pPr>
        <w:spacing w:after="0" w:line="259" w:lineRule="auto"/>
        <w:ind w:left="720" w:firstLine="0"/>
      </w:pPr>
      <w:r>
        <w:rPr>
          <w:rFonts w:ascii="Calibri" w:eastAsia="Calibri" w:hAnsi="Calibri" w:cs="Calibri"/>
        </w:rPr>
        <w:t xml:space="preserve"> </w:t>
      </w:r>
    </w:p>
    <w:p w14:paraId="4887C824" w14:textId="77777777" w:rsidR="00E64863" w:rsidRDefault="002D6F97">
      <w:pPr>
        <w:numPr>
          <w:ilvl w:val="0"/>
          <w:numId w:val="1"/>
        </w:numPr>
        <w:spacing w:after="26"/>
        <w:ind w:hanging="360"/>
      </w:pPr>
      <w:r>
        <w:t xml:space="preserve">We work together and trust each other </w:t>
      </w:r>
      <w:r>
        <w:rPr>
          <w:rFonts w:ascii="Calibri" w:eastAsia="Calibri" w:hAnsi="Calibri" w:cs="Calibri"/>
        </w:rPr>
        <w:t xml:space="preserve"> </w:t>
      </w:r>
    </w:p>
    <w:p w14:paraId="1C15F229" w14:textId="77777777" w:rsidR="00E64863" w:rsidRDefault="002D6F97">
      <w:pPr>
        <w:numPr>
          <w:ilvl w:val="0"/>
          <w:numId w:val="1"/>
        </w:numPr>
        <w:spacing w:after="28"/>
        <w:ind w:hanging="360"/>
      </w:pPr>
      <w:r>
        <w:t xml:space="preserve">We’re proud and passionate about Manchester </w:t>
      </w:r>
      <w:r>
        <w:rPr>
          <w:rFonts w:ascii="Calibri" w:eastAsia="Calibri" w:hAnsi="Calibri" w:cs="Calibri"/>
        </w:rPr>
        <w:t xml:space="preserve"> </w:t>
      </w:r>
      <w:r>
        <w:t xml:space="preserve">● We take time to listen and understand </w:t>
      </w:r>
      <w:r>
        <w:rPr>
          <w:rFonts w:ascii="Calibri" w:eastAsia="Calibri" w:hAnsi="Calibri" w:cs="Calibri"/>
        </w:rPr>
        <w:t xml:space="preserve"> </w:t>
      </w:r>
    </w:p>
    <w:p w14:paraId="10F7C3A6" w14:textId="77777777" w:rsidR="00E64863" w:rsidRDefault="002D6F97">
      <w:pPr>
        <w:numPr>
          <w:ilvl w:val="0"/>
          <w:numId w:val="1"/>
        </w:numPr>
        <w:ind w:hanging="360"/>
      </w:pPr>
      <w:r>
        <w:t>We ‘own it’ and aren't afraid to try new things.</w:t>
      </w:r>
      <w:r>
        <w:rPr>
          <w:rFonts w:ascii="Calibri" w:eastAsia="Calibri" w:hAnsi="Calibri" w:cs="Calibri"/>
        </w:rPr>
        <w:t xml:space="preserve"> </w:t>
      </w:r>
    </w:p>
    <w:p w14:paraId="0C1965FD" w14:textId="77777777" w:rsidR="00E64863" w:rsidRDefault="002D6F97">
      <w:pPr>
        <w:numPr>
          <w:ilvl w:val="0"/>
          <w:numId w:val="1"/>
        </w:numPr>
        <w:ind w:hanging="360"/>
      </w:pPr>
      <w:r>
        <w:t xml:space="preserve">We show that we value our differences and treat people fairly </w:t>
      </w:r>
    </w:p>
    <w:p w14:paraId="456A549B" w14:textId="77777777" w:rsidR="00E64863" w:rsidRDefault="002D6F97">
      <w:pPr>
        <w:spacing w:after="9" w:line="259" w:lineRule="auto"/>
        <w:ind w:left="0" w:firstLine="0"/>
      </w:pPr>
      <w:r>
        <w:t xml:space="preserve"> </w:t>
      </w:r>
    </w:p>
    <w:p w14:paraId="1B3C92E8" w14:textId="77777777" w:rsidR="00E64863" w:rsidRDefault="002D6F97">
      <w:pPr>
        <w:pStyle w:val="Heading1"/>
        <w:ind w:left="-5"/>
      </w:pPr>
      <w:r>
        <w:t>Generic Skills</w:t>
      </w:r>
      <w:r>
        <w:rPr>
          <w:b w:val="0"/>
        </w:rPr>
        <w:t xml:space="preserve"> </w:t>
      </w:r>
    </w:p>
    <w:p w14:paraId="7DDC8487" w14:textId="77777777" w:rsidR="00E64863" w:rsidRDefault="002D6F97">
      <w:pPr>
        <w:spacing w:after="0" w:line="259" w:lineRule="auto"/>
        <w:ind w:left="360" w:firstLine="0"/>
      </w:pPr>
      <w:r>
        <w:t xml:space="preserve"> </w:t>
      </w:r>
    </w:p>
    <w:p w14:paraId="0FD51C5E" w14:textId="77777777" w:rsidR="00E64863" w:rsidRDefault="002D6F97">
      <w:pPr>
        <w:numPr>
          <w:ilvl w:val="0"/>
          <w:numId w:val="2"/>
        </w:numPr>
        <w:ind w:hanging="360"/>
      </w:pPr>
      <w:r>
        <w:rPr>
          <w:b/>
        </w:rPr>
        <w:t xml:space="preserve">Project Management: </w:t>
      </w:r>
      <w:r>
        <w:t xml:space="preserve">Proven ability in developing complex project schedules that clearly defines the timeline required to achieve the required outcomes, with expertise in identifying and monitoring complicated interdependencies, identifying and managing the critical path and utilising the schedule in budget forecasting and planning future resource requirements. </w:t>
      </w:r>
    </w:p>
    <w:p w14:paraId="7DADF638" w14:textId="77777777" w:rsidR="00E64863" w:rsidRDefault="002D6F97">
      <w:pPr>
        <w:numPr>
          <w:ilvl w:val="0"/>
          <w:numId w:val="2"/>
        </w:numPr>
        <w:ind w:hanging="360"/>
      </w:pPr>
      <w:r>
        <w:rPr>
          <w:b/>
        </w:rPr>
        <w:t xml:space="preserve">Strategic Thinking: </w:t>
      </w:r>
      <w:r>
        <w:t>Evidence of thinking</w:t>
      </w:r>
      <w:r>
        <w:rPr>
          <w:b/>
        </w:rPr>
        <w:t xml:space="preserve"> </w:t>
      </w:r>
      <w:r>
        <w:t xml:space="preserve">cross-functionally and crossorganisationally, beyond one’s own professional areas of specialism is important as is the ability to conceptualise new, collaborative ways of achieving shared goals. </w:t>
      </w:r>
    </w:p>
    <w:p w14:paraId="15CBCBC4" w14:textId="77777777" w:rsidR="00E64863" w:rsidRDefault="002D6F97">
      <w:pPr>
        <w:numPr>
          <w:ilvl w:val="0"/>
          <w:numId w:val="2"/>
        </w:numPr>
        <w:ind w:hanging="360"/>
      </w:pPr>
      <w:r>
        <w:rPr>
          <w:b/>
        </w:rPr>
        <w:t xml:space="preserve">Planning and Organising: </w:t>
      </w:r>
      <w:r>
        <w:t xml:space="preserve">Ability to maintain focus and objectivity under various conditions and skill in managing and maintaining a multi-priority workload, progressing various ideas and plans concurrently. </w:t>
      </w:r>
    </w:p>
    <w:p w14:paraId="4654D6C6" w14:textId="77777777" w:rsidR="00E64863" w:rsidRDefault="002D6F97">
      <w:pPr>
        <w:numPr>
          <w:ilvl w:val="0"/>
          <w:numId w:val="2"/>
        </w:numPr>
        <w:ind w:hanging="360"/>
      </w:pPr>
      <w:r>
        <w:rPr>
          <w:b/>
        </w:rPr>
        <w:t xml:space="preserve">Communication Skills: </w:t>
      </w:r>
      <w:r>
        <w:t xml:space="preserve">Ability to build and maintain strong networks of support both internally and externally and to forge effective partnerships with external agencies, voluntary and statutory, and key stakeholders for the continuous improvement of services. Ability to harness the full commitment and responsibility of key stakeholders in delivering the vision of excellence for the city. </w:t>
      </w:r>
    </w:p>
    <w:p w14:paraId="3FC04917" w14:textId="77777777" w:rsidR="00E64863" w:rsidRDefault="002D6F97">
      <w:pPr>
        <w:numPr>
          <w:ilvl w:val="0"/>
          <w:numId w:val="2"/>
        </w:numPr>
        <w:ind w:hanging="360"/>
      </w:pPr>
      <w:r>
        <w:rPr>
          <w:b/>
        </w:rPr>
        <w:t xml:space="preserve">People Management: </w:t>
      </w:r>
      <w:r>
        <w:t xml:space="preserve">Ability to lead, manage and motivate staff to high levels of performance in order to achieve change and maximise staff potential and contribution to the achievement of identified aims and objectives. Can also lead and plan the work of the team which deals with more diverse issues. </w:t>
      </w:r>
    </w:p>
    <w:p w14:paraId="4EC0C50E" w14:textId="77777777" w:rsidR="00E64863" w:rsidRDefault="002D6F97">
      <w:pPr>
        <w:numPr>
          <w:ilvl w:val="0"/>
          <w:numId w:val="2"/>
        </w:numPr>
        <w:ind w:hanging="360"/>
      </w:pPr>
      <w:r>
        <w:rPr>
          <w:b/>
        </w:rPr>
        <w:t xml:space="preserve">Financial Management: </w:t>
      </w:r>
      <w:r>
        <w:t xml:space="preserve">Excellent financial planning skills to develop short, medium and long term financial plans with an ability to budget proactively with large, high-risk or volatile elements being identified and cross-referenced to operational activity. </w:t>
      </w:r>
    </w:p>
    <w:p w14:paraId="545491C9" w14:textId="77777777" w:rsidR="00E64863" w:rsidRDefault="002D6F97">
      <w:pPr>
        <w:numPr>
          <w:ilvl w:val="0"/>
          <w:numId w:val="2"/>
        </w:numPr>
        <w:ind w:hanging="360"/>
      </w:pPr>
      <w:r>
        <w:rPr>
          <w:b/>
        </w:rPr>
        <w:t xml:space="preserve">Commissioning Skills: </w:t>
      </w:r>
      <w:r>
        <w:t xml:space="preserve">Ability to advise and develop local partner commissioning capabilities where there will be a direct impact on joint commissioning goals.   </w:t>
      </w:r>
    </w:p>
    <w:p w14:paraId="4B69B4D8" w14:textId="77777777" w:rsidR="00E64863" w:rsidRDefault="002D6F97">
      <w:pPr>
        <w:spacing w:after="0" w:line="259" w:lineRule="auto"/>
        <w:ind w:left="0" w:firstLine="0"/>
      </w:pPr>
      <w:r>
        <w:t xml:space="preserve"> </w:t>
      </w:r>
    </w:p>
    <w:p w14:paraId="314BA0BB" w14:textId="77777777" w:rsidR="00E64863" w:rsidRDefault="002D6F97">
      <w:pPr>
        <w:spacing w:after="9" w:line="259" w:lineRule="auto"/>
        <w:ind w:left="0" w:firstLine="0"/>
      </w:pPr>
      <w:r>
        <w:t xml:space="preserve"> </w:t>
      </w:r>
    </w:p>
    <w:p w14:paraId="3D61ECBE" w14:textId="77777777" w:rsidR="00E64863" w:rsidRDefault="002D6F97">
      <w:pPr>
        <w:pStyle w:val="Heading1"/>
        <w:ind w:left="-5"/>
      </w:pPr>
      <w:r>
        <w:t xml:space="preserve">Technical Requirements (Role Specific) </w:t>
      </w:r>
      <w:r>
        <w:rPr>
          <w:color w:val="FF0000"/>
        </w:rPr>
        <w:t xml:space="preserve"> </w:t>
      </w:r>
    </w:p>
    <w:p w14:paraId="70C40173" w14:textId="77777777" w:rsidR="00E64863" w:rsidRDefault="002D6F97">
      <w:pPr>
        <w:spacing w:after="17" w:line="259" w:lineRule="auto"/>
        <w:ind w:left="0" w:firstLine="0"/>
      </w:pPr>
      <w:r>
        <w:rPr>
          <w:sz w:val="22"/>
        </w:rPr>
        <w:t xml:space="preserve"> </w:t>
      </w:r>
    </w:p>
    <w:p w14:paraId="2A787D1C" w14:textId="77777777" w:rsidR="00E64863" w:rsidRDefault="002D6F97">
      <w:pPr>
        <w:ind w:left="345" w:hanging="360"/>
      </w:pPr>
      <w:r>
        <w:rPr>
          <w:rFonts w:ascii="Segoe UI Symbol" w:eastAsia="Segoe UI Symbol" w:hAnsi="Segoe UI Symbol" w:cs="Segoe UI Symbol"/>
        </w:rPr>
        <w:lastRenderedPageBreak/>
        <w:t>•</w:t>
      </w:r>
      <w:r>
        <w:t xml:space="preserve"> Proven experience of successfully managing and delivering a wide range of complex projects within a diverse workload to a structured project management process such as PRINCE 2 or equivalent. </w:t>
      </w:r>
    </w:p>
    <w:sectPr w:rsidR="00E64863">
      <w:headerReference w:type="even" r:id="rId7"/>
      <w:headerReference w:type="default" r:id="rId8"/>
      <w:headerReference w:type="first" r:id="rId9"/>
      <w:pgSz w:w="11906" w:h="16838"/>
      <w:pgMar w:top="1653" w:right="1477" w:bottom="1637" w:left="1440" w:header="70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4929D" w14:textId="77777777" w:rsidR="002D6F97" w:rsidRDefault="002D6F97">
      <w:pPr>
        <w:spacing w:after="0" w:line="240" w:lineRule="auto"/>
      </w:pPr>
      <w:r>
        <w:separator/>
      </w:r>
    </w:p>
  </w:endnote>
  <w:endnote w:type="continuationSeparator" w:id="0">
    <w:p w14:paraId="6E180839" w14:textId="77777777" w:rsidR="002D6F97" w:rsidRDefault="002D6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F97F" w14:textId="77777777" w:rsidR="002D6F97" w:rsidRDefault="002D6F97">
      <w:pPr>
        <w:spacing w:after="0" w:line="240" w:lineRule="auto"/>
      </w:pPr>
      <w:r>
        <w:separator/>
      </w:r>
    </w:p>
  </w:footnote>
  <w:footnote w:type="continuationSeparator" w:id="0">
    <w:p w14:paraId="58CF4B4B" w14:textId="77777777" w:rsidR="002D6F97" w:rsidRDefault="002D6F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61AE6" w14:textId="77777777" w:rsidR="00E64863" w:rsidRDefault="002D6F97">
    <w:pPr>
      <w:spacing w:after="22" w:line="259" w:lineRule="auto"/>
      <w:ind w:left="0" w:right="-79" w:firstLine="0"/>
      <w:jc w:val="right"/>
    </w:pPr>
    <w:r>
      <w:rPr>
        <w:noProof/>
      </w:rPr>
      <w:drawing>
        <wp:anchor distT="0" distB="0" distL="114300" distR="114300" simplePos="0" relativeHeight="251658240" behindDoc="0" locked="0" layoutInCell="1" allowOverlap="0" wp14:anchorId="53B50C39" wp14:editId="63A2B694">
          <wp:simplePos x="0" y="0"/>
          <wp:positionH relativeFrom="page">
            <wp:posOffset>4483735</wp:posOffset>
          </wp:positionH>
          <wp:positionV relativeFrom="page">
            <wp:posOffset>449580</wp:posOffset>
          </wp:positionV>
          <wp:extent cx="2162175" cy="419100"/>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62175" cy="419100"/>
                  </a:xfrm>
                  <a:prstGeom prst="rect">
                    <a:avLst/>
                  </a:prstGeom>
                </pic:spPr>
              </pic:pic>
            </a:graphicData>
          </a:graphic>
        </wp:anchor>
      </w:drawing>
    </w:r>
    <w:r>
      <w:rPr>
        <w:rFonts w:ascii="Times New Roman" w:eastAsia="Times New Roman" w:hAnsi="Times New Roman" w:cs="Times New Roman"/>
        <w:b/>
        <w:sz w:val="16"/>
      </w:rPr>
      <w:t xml:space="preserve"> </w:t>
    </w:r>
  </w:p>
  <w:p w14:paraId="5332BB13" w14:textId="77777777" w:rsidR="00E64863" w:rsidRDefault="002D6F97">
    <w:pPr>
      <w:spacing w:after="0" w:line="259" w:lineRule="auto"/>
      <w:ind w:left="0" w:right="-99" w:firstLine="0"/>
      <w:jc w:val="right"/>
    </w:pP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49E50" w14:textId="77777777" w:rsidR="00E64863" w:rsidRDefault="002D6F97">
    <w:pPr>
      <w:spacing w:after="22" w:line="259" w:lineRule="auto"/>
      <w:ind w:left="0" w:right="-79" w:firstLine="0"/>
      <w:jc w:val="right"/>
    </w:pPr>
    <w:r>
      <w:rPr>
        <w:noProof/>
      </w:rPr>
      <w:drawing>
        <wp:anchor distT="0" distB="0" distL="114300" distR="114300" simplePos="0" relativeHeight="251659264" behindDoc="0" locked="0" layoutInCell="1" allowOverlap="0" wp14:anchorId="74433DBB" wp14:editId="52A41356">
          <wp:simplePos x="0" y="0"/>
          <wp:positionH relativeFrom="page">
            <wp:posOffset>4483735</wp:posOffset>
          </wp:positionH>
          <wp:positionV relativeFrom="page">
            <wp:posOffset>449580</wp:posOffset>
          </wp:positionV>
          <wp:extent cx="2162175" cy="419100"/>
          <wp:effectExtent l="0" t="0" r="0" b="0"/>
          <wp:wrapSquare wrapText="bothSides"/>
          <wp:docPr id="1052949626" name="Picture 1052949626"/>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62175" cy="419100"/>
                  </a:xfrm>
                  <a:prstGeom prst="rect">
                    <a:avLst/>
                  </a:prstGeom>
                </pic:spPr>
              </pic:pic>
            </a:graphicData>
          </a:graphic>
        </wp:anchor>
      </w:drawing>
    </w:r>
    <w:r>
      <w:rPr>
        <w:rFonts w:ascii="Times New Roman" w:eastAsia="Times New Roman" w:hAnsi="Times New Roman" w:cs="Times New Roman"/>
        <w:b/>
        <w:sz w:val="16"/>
      </w:rPr>
      <w:t xml:space="preserve"> </w:t>
    </w:r>
  </w:p>
  <w:p w14:paraId="78FA2E10" w14:textId="77777777" w:rsidR="00E64863" w:rsidRDefault="002D6F97">
    <w:pPr>
      <w:spacing w:after="0" w:line="259" w:lineRule="auto"/>
      <w:ind w:left="0" w:right="-99" w:firstLine="0"/>
      <w:jc w:val="right"/>
    </w:pP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02E5" w14:textId="77777777" w:rsidR="00E64863" w:rsidRDefault="002D6F97">
    <w:pPr>
      <w:spacing w:after="22" w:line="259" w:lineRule="auto"/>
      <w:ind w:left="0" w:right="-79" w:firstLine="0"/>
      <w:jc w:val="right"/>
    </w:pPr>
    <w:r>
      <w:rPr>
        <w:noProof/>
      </w:rPr>
      <w:drawing>
        <wp:anchor distT="0" distB="0" distL="114300" distR="114300" simplePos="0" relativeHeight="251660288" behindDoc="0" locked="0" layoutInCell="1" allowOverlap="0" wp14:anchorId="7B86B35D" wp14:editId="799BF0EA">
          <wp:simplePos x="0" y="0"/>
          <wp:positionH relativeFrom="page">
            <wp:posOffset>4483735</wp:posOffset>
          </wp:positionH>
          <wp:positionV relativeFrom="page">
            <wp:posOffset>449580</wp:posOffset>
          </wp:positionV>
          <wp:extent cx="2162175" cy="419100"/>
          <wp:effectExtent l="0" t="0" r="0" b="0"/>
          <wp:wrapSquare wrapText="bothSides"/>
          <wp:docPr id="1145194422" name="Picture 1145194422"/>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2162175" cy="419100"/>
                  </a:xfrm>
                  <a:prstGeom prst="rect">
                    <a:avLst/>
                  </a:prstGeom>
                </pic:spPr>
              </pic:pic>
            </a:graphicData>
          </a:graphic>
        </wp:anchor>
      </w:drawing>
    </w:r>
    <w:r>
      <w:rPr>
        <w:rFonts w:ascii="Times New Roman" w:eastAsia="Times New Roman" w:hAnsi="Times New Roman" w:cs="Times New Roman"/>
        <w:b/>
        <w:sz w:val="16"/>
      </w:rPr>
      <w:t xml:space="preserve"> </w:t>
    </w:r>
  </w:p>
  <w:p w14:paraId="2C03DBF7" w14:textId="77777777" w:rsidR="00E64863" w:rsidRDefault="002D6F97">
    <w:pPr>
      <w:spacing w:after="0" w:line="259" w:lineRule="auto"/>
      <w:ind w:left="0" w:right="-99" w:firstLine="0"/>
      <w:jc w:val="right"/>
    </w:pP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85ADA"/>
    <w:multiLevelType w:val="hybridMultilevel"/>
    <w:tmpl w:val="2B969722"/>
    <w:lvl w:ilvl="0" w:tplc="9D765C5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2C125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E22556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4E899A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00CB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0F0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58E3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825E9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080F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132131A"/>
    <w:multiLevelType w:val="hybridMultilevel"/>
    <w:tmpl w:val="6212CD6E"/>
    <w:lvl w:ilvl="0" w:tplc="8BB8B0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9B41E10">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0DA7B9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3220DB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5E7254">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93AE3DE">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FDE420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A4A7BE">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4D4CFD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811053380">
    <w:abstractNumId w:val="1"/>
  </w:num>
  <w:num w:numId="2" w16cid:durableId="67183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863"/>
    <w:rsid w:val="002D6F97"/>
    <w:rsid w:val="003F329A"/>
    <w:rsid w:val="004546DC"/>
    <w:rsid w:val="005037C1"/>
    <w:rsid w:val="00C63C37"/>
    <w:rsid w:val="00E04757"/>
    <w:rsid w:val="00E648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38131"/>
  <w15:docId w15:val="{51D8F820-3671-400A-B343-DBD549A3C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hd w:val="clear" w:color="auto" w:fill="FFFF00"/>
      <w:spacing w:after="5"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1089</Words>
  <Characters>6211</Characters>
  <Application>Microsoft Office Word</Application>
  <DocSecurity>0</DocSecurity>
  <Lines>51</Lines>
  <Paragraphs>14</Paragraphs>
  <ScaleCrop>false</ScaleCrop>
  <Company>Manchester City Council</Company>
  <LinksUpToDate>false</LinksUpToDate>
  <CharactersWithSpaces>7286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are role profiles</dc:title>
  <dc:subject/>
  <dc:creator>doranmat</dc:creator>
  <cp:keywords/>
  <cp:lastModifiedBy>Chris Webb</cp:lastModifiedBy>
  <cp:revision>4</cp:revision>
  <dcterms:created xsi:type="dcterms:W3CDTF">2025-08-27T09:41:00Z</dcterms:created>
  <dcterms:modified xsi:type="dcterms:W3CDTF">2026-04-30T14:37:00Z</dcterms:modified>
</cp:coreProperties>
</file>