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6D24" w14:textId="77777777" w:rsidR="003B6DB4" w:rsidRDefault="00FC22D3">
      <w:pPr>
        <w:jc w:val="center"/>
        <w:rPr>
          <w:rFonts w:ascii="Arial" w:eastAsia="Arial" w:hAnsi="Arial" w:cs="Arial"/>
        </w:rPr>
      </w:pPr>
      <w:r>
        <w:rPr>
          <w:rFonts w:ascii="Arial" w:eastAsia="Arial" w:hAnsi="Arial" w:cs="Arial"/>
          <w:b/>
        </w:rPr>
        <w:t>Manchester City Council</w:t>
      </w:r>
    </w:p>
    <w:p w14:paraId="7F066D25" w14:textId="77777777" w:rsidR="003B6DB4" w:rsidRDefault="00FC22D3">
      <w:pPr>
        <w:jc w:val="center"/>
        <w:rPr>
          <w:rFonts w:ascii="Arial" w:eastAsia="Arial" w:hAnsi="Arial" w:cs="Arial"/>
        </w:rPr>
      </w:pPr>
      <w:r>
        <w:rPr>
          <w:rFonts w:ascii="Arial" w:eastAsia="Arial" w:hAnsi="Arial" w:cs="Arial"/>
          <w:b/>
        </w:rPr>
        <w:t>Role Profile</w:t>
      </w:r>
    </w:p>
    <w:p w14:paraId="7F066D26" w14:textId="77777777" w:rsidR="003B6DB4" w:rsidRDefault="003B6DB4">
      <w:pPr>
        <w:pBdr>
          <w:top w:val="nil"/>
          <w:left w:val="nil"/>
          <w:bottom w:val="nil"/>
          <w:right w:val="nil"/>
          <w:between w:val="nil"/>
        </w:pBdr>
        <w:jc w:val="center"/>
        <w:rPr>
          <w:rFonts w:ascii="Arial" w:eastAsia="Arial" w:hAnsi="Arial" w:cs="Arial"/>
          <w:color w:val="000000"/>
        </w:rPr>
      </w:pPr>
    </w:p>
    <w:p w14:paraId="7F066D27" w14:textId="40C6DBEF" w:rsidR="003B6DB4" w:rsidRDefault="0069398F">
      <w:pPr>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 xml:space="preserve"> Apprentice </w:t>
      </w:r>
      <w:r w:rsidR="00FC22D3">
        <w:rPr>
          <w:rFonts w:ascii="Arial" w:eastAsia="Arial" w:hAnsi="Arial" w:cs="Arial"/>
          <w:b/>
          <w:color w:val="000000"/>
        </w:rPr>
        <w:t>Benefits Officer</w:t>
      </w:r>
      <w:r w:rsidR="00C15402" w:rsidRPr="002A7E65">
        <w:rPr>
          <w:rFonts w:ascii="Arial" w:eastAsia="Arial" w:hAnsi="Arial" w:cs="Arial"/>
          <w:b/>
          <w:color w:val="FF0000"/>
        </w:rPr>
        <w:t xml:space="preserve"> </w:t>
      </w:r>
      <w:r w:rsidR="00FC22D3">
        <w:rPr>
          <w:rFonts w:ascii="Arial" w:eastAsia="Arial" w:hAnsi="Arial" w:cs="Arial"/>
          <w:b/>
          <w:color w:val="000000"/>
        </w:rPr>
        <w:t>Grade 5</w:t>
      </w:r>
    </w:p>
    <w:p w14:paraId="7F066D28" w14:textId="77777777" w:rsidR="003B6DB4" w:rsidRDefault="00FC22D3">
      <w:pPr>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Revenues &amp; Benefits, Corporate Services</w:t>
      </w:r>
    </w:p>
    <w:p w14:paraId="7F066D29" w14:textId="77777777" w:rsidR="003B6DB4" w:rsidRDefault="00FC22D3">
      <w:pPr>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 xml:space="preserve">Reporting to: Corporate Assessments Team </w:t>
      </w:r>
      <w:r>
        <w:rPr>
          <w:rFonts w:ascii="Arial" w:eastAsia="Arial" w:hAnsi="Arial" w:cs="Arial"/>
          <w:b/>
        </w:rPr>
        <w:t>Leade</w:t>
      </w:r>
      <w:r>
        <w:rPr>
          <w:rFonts w:ascii="Arial" w:eastAsia="Arial" w:hAnsi="Arial" w:cs="Arial"/>
          <w:b/>
          <w:color w:val="000000"/>
        </w:rPr>
        <w:t>r</w:t>
      </w:r>
    </w:p>
    <w:p w14:paraId="7F066D2A" w14:textId="77777777" w:rsidR="003B6DB4" w:rsidRDefault="003B6DB4">
      <w:pPr>
        <w:pBdr>
          <w:top w:val="nil"/>
          <w:left w:val="nil"/>
          <w:bottom w:val="nil"/>
          <w:right w:val="nil"/>
          <w:between w:val="nil"/>
        </w:pBdr>
        <w:jc w:val="center"/>
        <w:rPr>
          <w:rFonts w:ascii="Arial" w:eastAsia="Arial" w:hAnsi="Arial" w:cs="Arial"/>
          <w:color w:val="000000"/>
        </w:rPr>
      </w:pPr>
    </w:p>
    <w:p w14:paraId="7F066D2B"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b/>
          <w:color w:val="000000"/>
        </w:rPr>
        <w:t>Key Role Descriptors:</w:t>
      </w:r>
    </w:p>
    <w:p w14:paraId="7F066D2C" w14:textId="77777777" w:rsidR="003B6DB4" w:rsidRDefault="003B6DB4">
      <w:pPr>
        <w:rPr>
          <w:rFonts w:ascii="Arial" w:eastAsia="Arial" w:hAnsi="Arial" w:cs="Arial"/>
          <w:color w:val="000000"/>
        </w:rPr>
      </w:pPr>
    </w:p>
    <w:p w14:paraId="7F066D2D" w14:textId="4A6AF460" w:rsidR="003B6DB4" w:rsidRPr="0069398F" w:rsidRDefault="00FC22D3">
      <w:pPr>
        <w:pBdr>
          <w:top w:val="nil"/>
          <w:left w:val="nil"/>
          <w:bottom w:val="nil"/>
          <w:right w:val="nil"/>
          <w:between w:val="nil"/>
        </w:pBdr>
        <w:rPr>
          <w:rFonts w:ascii="Arial" w:eastAsia="Arial" w:hAnsi="Arial" w:cs="Arial"/>
          <w:color w:val="000000" w:themeColor="text1"/>
        </w:rPr>
      </w:pPr>
      <w:r>
        <w:rPr>
          <w:rFonts w:ascii="Arial" w:eastAsia="Arial" w:hAnsi="Arial" w:cs="Arial"/>
          <w:color w:val="000000"/>
        </w:rPr>
        <w:t xml:space="preserve">This role will fulfil a generic benefits assessment role. </w:t>
      </w:r>
      <w:r w:rsidRPr="0069398F">
        <w:rPr>
          <w:rFonts w:ascii="Arial" w:eastAsia="Arial" w:hAnsi="Arial" w:cs="Arial"/>
          <w:color w:val="000000" w:themeColor="text1"/>
        </w:rPr>
        <w:t>This includes Housing Benefit</w:t>
      </w:r>
      <w:r w:rsidR="00F5413D" w:rsidRPr="0069398F">
        <w:rPr>
          <w:rFonts w:ascii="Arial" w:eastAsia="Arial" w:hAnsi="Arial" w:cs="Arial"/>
          <w:color w:val="000000" w:themeColor="text1"/>
        </w:rPr>
        <w:t xml:space="preserve"> and </w:t>
      </w:r>
      <w:r w:rsidRPr="0069398F">
        <w:rPr>
          <w:rFonts w:ascii="Arial" w:eastAsia="Arial" w:hAnsi="Arial" w:cs="Arial"/>
          <w:color w:val="000000" w:themeColor="text1"/>
        </w:rPr>
        <w:t>Council Tax Support</w:t>
      </w:r>
      <w:r w:rsidR="00174606" w:rsidRPr="0069398F">
        <w:rPr>
          <w:rFonts w:ascii="Arial" w:eastAsia="Arial" w:hAnsi="Arial" w:cs="Arial"/>
          <w:color w:val="000000" w:themeColor="text1"/>
        </w:rPr>
        <w:t xml:space="preserve">, including assessing new claims, changes of circumstances, and unreported changes. </w:t>
      </w:r>
    </w:p>
    <w:p w14:paraId="7F066D2E" w14:textId="77777777" w:rsidR="003B6DB4" w:rsidRDefault="003B6DB4">
      <w:pPr>
        <w:pBdr>
          <w:top w:val="nil"/>
          <w:left w:val="nil"/>
          <w:bottom w:val="nil"/>
          <w:right w:val="nil"/>
          <w:between w:val="nil"/>
        </w:pBdr>
        <w:rPr>
          <w:rFonts w:ascii="Arial" w:eastAsia="Arial" w:hAnsi="Arial" w:cs="Arial"/>
          <w:color w:val="000000"/>
        </w:rPr>
      </w:pPr>
    </w:p>
    <w:p w14:paraId="7F066D2F"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w:t>
      </w:r>
      <w:proofErr w:type="spellStart"/>
      <w:r>
        <w:rPr>
          <w:rFonts w:ascii="Arial" w:eastAsia="Arial" w:hAnsi="Arial" w:cs="Arial"/>
          <w:color w:val="000000"/>
        </w:rPr>
        <w:t>roleholder</w:t>
      </w:r>
      <w:proofErr w:type="spellEnd"/>
      <w:r>
        <w:rPr>
          <w:rFonts w:ascii="Arial" w:eastAsia="Arial" w:hAnsi="Arial" w:cs="Arial"/>
          <w:color w:val="000000"/>
        </w:rPr>
        <w:t xml:space="preserve"> will work as part of a team and contribute to meeting relevant performance targets.</w:t>
      </w:r>
    </w:p>
    <w:p w14:paraId="7F066D30" w14:textId="77777777" w:rsidR="003B6DB4" w:rsidRDefault="003B6DB4">
      <w:pPr>
        <w:pBdr>
          <w:top w:val="nil"/>
          <w:left w:val="nil"/>
          <w:bottom w:val="nil"/>
          <w:right w:val="nil"/>
          <w:between w:val="nil"/>
        </w:pBdr>
        <w:rPr>
          <w:rFonts w:ascii="Arial" w:eastAsia="Arial" w:hAnsi="Arial" w:cs="Arial"/>
          <w:color w:val="000000"/>
        </w:rPr>
      </w:pPr>
    </w:p>
    <w:p w14:paraId="7F066D31"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b/>
          <w:color w:val="000000"/>
        </w:rPr>
        <w:t>Key Role Accountabilities:</w:t>
      </w:r>
    </w:p>
    <w:p w14:paraId="7F066D32" w14:textId="77777777" w:rsidR="003B6DB4" w:rsidRDefault="003B6DB4">
      <w:pPr>
        <w:pBdr>
          <w:top w:val="nil"/>
          <w:left w:val="nil"/>
          <w:bottom w:val="nil"/>
          <w:right w:val="nil"/>
          <w:between w:val="nil"/>
        </w:pBdr>
        <w:rPr>
          <w:rFonts w:ascii="Arial" w:eastAsia="Arial" w:hAnsi="Arial" w:cs="Arial"/>
          <w:color w:val="000000"/>
        </w:rPr>
      </w:pPr>
    </w:p>
    <w:p w14:paraId="7F066D33" w14:textId="732DB46C"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Provide an accurate, efficient and prompt assessment service for a range of benefits, using a range of bespoke ICT systems to carry out the role.  </w:t>
      </w:r>
    </w:p>
    <w:p w14:paraId="7F066D34" w14:textId="77777777" w:rsidR="003B6DB4" w:rsidRDefault="003B6DB4">
      <w:pPr>
        <w:pBdr>
          <w:top w:val="nil"/>
          <w:left w:val="nil"/>
          <w:bottom w:val="nil"/>
          <w:right w:val="nil"/>
          <w:between w:val="nil"/>
        </w:pBdr>
        <w:rPr>
          <w:rFonts w:ascii="Arial" w:eastAsia="Arial" w:hAnsi="Arial" w:cs="Arial"/>
          <w:color w:val="000000"/>
        </w:rPr>
      </w:pPr>
    </w:p>
    <w:p w14:paraId="7F066D35"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Ensure a “whole service approach” is taken, working closely with colleagues in other parts of the service to ensure correct liability and to prevent recovery action where appropriate. </w:t>
      </w:r>
    </w:p>
    <w:p w14:paraId="7F066D36" w14:textId="77777777" w:rsidR="003B6DB4" w:rsidRDefault="003B6DB4">
      <w:pPr>
        <w:pBdr>
          <w:top w:val="nil"/>
          <w:left w:val="nil"/>
          <w:bottom w:val="nil"/>
          <w:right w:val="nil"/>
          <w:between w:val="nil"/>
        </w:pBdr>
        <w:rPr>
          <w:rFonts w:ascii="Arial" w:eastAsia="Arial" w:hAnsi="Arial" w:cs="Arial"/>
          <w:color w:val="000000"/>
        </w:rPr>
      </w:pPr>
    </w:p>
    <w:p w14:paraId="7F066D37"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Provide a </w:t>
      </w:r>
      <w:proofErr w:type="gramStart"/>
      <w:r>
        <w:rPr>
          <w:rFonts w:ascii="Arial" w:eastAsia="Arial" w:hAnsi="Arial" w:cs="Arial"/>
          <w:color w:val="000000"/>
        </w:rPr>
        <w:t>high quality</w:t>
      </w:r>
      <w:proofErr w:type="gramEnd"/>
      <w:r>
        <w:rPr>
          <w:rFonts w:ascii="Arial" w:eastAsia="Arial" w:hAnsi="Arial" w:cs="Arial"/>
          <w:color w:val="000000"/>
        </w:rPr>
        <w:t xml:space="preserve"> service to customers and stakeholders through a range of communication methods in an efficient, customer focused and professional manner, using plain English, resolving issues at first point of contact where possible. </w:t>
      </w:r>
    </w:p>
    <w:p w14:paraId="7F066D38" w14:textId="77777777" w:rsidR="003B6DB4" w:rsidRDefault="003B6DB4">
      <w:pPr>
        <w:pBdr>
          <w:top w:val="nil"/>
          <w:left w:val="nil"/>
          <w:bottom w:val="nil"/>
          <w:right w:val="nil"/>
          <w:between w:val="nil"/>
        </w:pBdr>
        <w:rPr>
          <w:rFonts w:ascii="Arial" w:eastAsia="Arial" w:hAnsi="Arial" w:cs="Arial"/>
          <w:color w:val="000000"/>
        </w:rPr>
      </w:pPr>
    </w:p>
    <w:p w14:paraId="7F066D39"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Learn, understand and apply complex guidance and procedures in relation to benefits claim processing.</w:t>
      </w:r>
    </w:p>
    <w:p w14:paraId="7F066D3A" w14:textId="77777777" w:rsidR="003B6DB4" w:rsidRDefault="003B6DB4">
      <w:pPr>
        <w:pBdr>
          <w:top w:val="nil"/>
          <w:left w:val="nil"/>
          <w:bottom w:val="nil"/>
          <w:right w:val="nil"/>
          <w:between w:val="nil"/>
        </w:pBdr>
        <w:rPr>
          <w:rFonts w:ascii="Arial" w:eastAsia="Arial" w:hAnsi="Arial" w:cs="Arial"/>
          <w:color w:val="000000"/>
        </w:rPr>
      </w:pPr>
    </w:p>
    <w:p w14:paraId="7F066D3B"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Maintain up to date and working knowledge of benefits legislation, local procedures, other welfare benefits and associated I.T. skills within a culture of frequent change.</w:t>
      </w:r>
    </w:p>
    <w:p w14:paraId="7F066D3C" w14:textId="77777777" w:rsidR="003B6DB4" w:rsidRDefault="003B6DB4">
      <w:pPr>
        <w:pBdr>
          <w:top w:val="nil"/>
          <w:left w:val="nil"/>
          <w:bottom w:val="nil"/>
          <w:right w:val="nil"/>
          <w:between w:val="nil"/>
        </w:pBdr>
        <w:rPr>
          <w:rFonts w:ascii="Arial" w:eastAsia="Arial" w:hAnsi="Arial" w:cs="Arial"/>
          <w:color w:val="000000"/>
        </w:rPr>
      </w:pPr>
    </w:p>
    <w:p w14:paraId="7F066D3D" w14:textId="77777777" w:rsidR="003B6DB4" w:rsidRDefault="00FC22D3">
      <w:pPr>
        <w:pBdr>
          <w:top w:val="nil"/>
          <w:left w:val="nil"/>
          <w:bottom w:val="nil"/>
          <w:right w:val="nil"/>
          <w:between w:val="nil"/>
        </w:pBdr>
        <w:rPr>
          <w:rFonts w:ascii="Arial" w:eastAsia="Arial" w:hAnsi="Arial" w:cs="Arial"/>
          <w:color w:val="000000"/>
        </w:rPr>
      </w:pPr>
      <w:r>
        <w:rPr>
          <w:rFonts w:ascii="Arial" w:eastAsia="Arial" w:hAnsi="Arial" w:cs="Arial"/>
          <w:color w:val="000000"/>
        </w:rPr>
        <w:t>Take ownership and responsibility for own casework and assist and support colleagues and teams within the unit where directed.</w:t>
      </w:r>
    </w:p>
    <w:p w14:paraId="7F066D3E" w14:textId="77777777" w:rsidR="003B6DB4" w:rsidRDefault="003B6DB4">
      <w:pPr>
        <w:pBdr>
          <w:top w:val="nil"/>
          <w:left w:val="nil"/>
          <w:bottom w:val="nil"/>
          <w:right w:val="nil"/>
          <w:between w:val="nil"/>
        </w:pBdr>
        <w:rPr>
          <w:rFonts w:ascii="Arial" w:eastAsia="Arial" w:hAnsi="Arial" w:cs="Arial"/>
          <w:color w:val="000000"/>
        </w:rPr>
      </w:pPr>
    </w:p>
    <w:p w14:paraId="7F066D3F" w14:textId="77777777" w:rsidR="003B6DB4" w:rsidRDefault="00FC22D3">
      <w:pPr>
        <w:rPr>
          <w:rFonts w:ascii="Arial" w:eastAsia="Arial" w:hAnsi="Arial" w:cs="Arial"/>
        </w:rPr>
      </w:pPr>
      <w:r>
        <w:rPr>
          <w:rFonts w:ascii="Arial" w:eastAsia="Arial" w:hAnsi="Arial" w:cs="Arial"/>
        </w:rPr>
        <w:t xml:space="preserve">Personal commitment to continuous </w:t>
      </w:r>
      <w:proofErr w:type="spellStart"/>
      <w:r>
        <w:rPr>
          <w:rFonts w:ascii="Arial" w:eastAsia="Arial" w:hAnsi="Arial" w:cs="Arial"/>
        </w:rPr>
        <w:t>self development</w:t>
      </w:r>
      <w:proofErr w:type="spellEnd"/>
      <w:r>
        <w:rPr>
          <w:rFonts w:ascii="Arial" w:eastAsia="Arial" w:hAnsi="Arial" w:cs="Arial"/>
        </w:rPr>
        <w:t xml:space="preserve"> and service improvement.</w:t>
      </w:r>
    </w:p>
    <w:p w14:paraId="7A48AAC2" w14:textId="77777777" w:rsidR="002A7E65" w:rsidRPr="002A7E65" w:rsidRDefault="002A7E65" w:rsidP="002A7E65">
      <w:pPr>
        <w:ind w:left="6"/>
        <w:rPr>
          <w:rFonts w:ascii="Arial" w:eastAsia="Arial" w:hAnsi="Arial" w:cs="Arial"/>
        </w:rPr>
      </w:pPr>
      <w:r w:rsidRPr="002A7E65">
        <w:rPr>
          <w:rFonts w:ascii="Arial" w:eastAsia="Arial" w:hAnsi="Arial" w:cs="Arial"/>
        </w:rPr>
        <w:t> </w:t>
      </w:r>
    </w:p>
    <w:p w14:paraId="6714C37E" w14:textId="0715E25B" w:rsidR="00FC538F" w:rsidRPr="00DF3D0E" w:rsidRDefault="002A7E65" w:rsidP="002A7E65">
      <w:pPr>
        <w:ind w:left="6"/>
        <w:rPr>
          <w:rFonts w:ascii="Arial" w:eastAsia="Arial" w:hAnsi="Arial" w:cs="Arial"/>
          <w:b/>
          <w:bCs/>
          <w:color w:val="000000" w:themeColor="text1"/>
        </w:rPr>
      </w:pPr>
      <w:r w:rsidRPr="00DF3D0E">
        <w:rPr>
          <w:rFonts w:ascii="Arial" w:eastAsia="Arial" w:hAnsi="Arial" w:cs="Arial"/>
          <w:b/>
          <w:bCs/>
          <w:color w:val="000000" w:themeColor="text1"/>
        </w:rPr>
        <w:t>The position is structured around a comprehensive training pathway, including the successful completion of the Level 4</w:t>
      </w:r>
      <w:r w:rsidR="0010475D" w:rsidRPr="00DF3D0E">
        <w:rPr>
          <w:rFonts w:ascii="Arial" w:eastAsia="Arial" w:hAnsi="Arial" w:cs="Arial"/>
          <w:b/>
          <w:bCs/>
          <w:color w:val="000000" w:themeColor="text1"/>
        </w:rPr>
        <w:t xml:space="preserve"> Institute of Revenues Ratings and Valuations</w:t>
      </w:r>
      <w:r w:rsidRPr="00DF3D0E">
        <w:rPr>
          <w:rFonts w:ascii="Arial" w:eastAsia="Arial" w:hAnsi="Arial" w:cs="Arial"/>
          <w:b/>
          <w:bCs/>
          <w:color w:val="000000" w:themeColor="text1"/>
        </w:rPr>
        <w:t xml:space="preserve"> </w:t>
      </w:r>
      <w:r w:rsidR="0010475D" w:rsidRPr="00DF3D0E">
        <w:rPr>
          <w:rFonts w:ascii="Arial" w:eastAsia="Arial" w:hAnsi="Arial" w:cs="Arial"/>
          <w:b/>
          <w:bCs/>
          <w:color w:val="000000" w:themeColor="text1"/>
        </w:rPr>
        <w:t xml:space="preserve">(IRRV) </w:t>
      </w:r>
      <w:r w:rsidRPr="00DF3D0E">
        <w:rPr>
          <w:rFonts w:ascii="Arial" w:eastAsia="Arial" w:hAnsi="Arial" w:cs="Arial"/>
          <w:b/>
          <w:bCs/>
          <w:color w:val="000000" w:themeColor="text1"/>
        </w:rPr>
        <w:t>apprenticeship. These qualifications are supported by practical experience and supervision, enabling the apprentice to apply technical knowledge to real-world housing issues and contribute meaningfully</w:t>
      </w:r>
      <w:r w:rsidR="009421D9" w:rsidRPr="00DF3D0E">
        <w:rPr>
          <w:rFonts w:ascii="Arial" w:eastAsia="Arial" w:hAnsi="Arial" w:cs="Arial"/>
          <w:b/>
          <w:bCs/>
          <w:color w:val="000000" w:themeColor="text1"/>
        </w:rPr>
        <w:t xml:space="preserve"> to the administration </w:t>
      </w:r>
      <w:r w:rsidR="000F3AA4" w:rsidRPr="00DF3D0E">
        <w:rPr>
          <w:rFonts w:ascii="Arial" w:eastAsia="Arial" w:hAnsi="Arial" w:cs="Arial"/>
          <w:b/>
          <w:bCs/>
          <w:color w:val="000000" w:themeColor="text1"/>
        </w:rPr>
        <w:t>of</w:t>
      </w:r>
      <w:r w:rsidR="00E3433E" w:rsidRPr="00DF3D0E">
        <w:rPr>
          <w:rFonts w:ascii="Arial" w:eastAsia="Arial" w:hAnsi="Arial" w:cs="Arial"/>
          <w:b/>
          <w:bCs/>
          <w:color w:val="000000" w:themeColor="text1"/>
        </w:rPr>
        <w:t xml:space="preserve"> Housing Benefit and Council Tax Support</w:t>
      </w:r>
      <w:r w:rsidR="00FC538F" w:rsidRPr="00DF3D0E">
        <w:rPr>
          <w:rFonts w:ascii="Arial" w:eastAsia="Arial" w:hAnsi="Arial" w:cs="Arial"/>
          <w:b/>
          <w:bCs/>
          <w:color w:val="000000" w:themeColor="text1"/>
        </w:rPr>
        <w:t>.</w:t>
      </w:r>
    </w:p>
    <w:p w14:paraId="711AE45F" w14:textId="77777777" w:rsidR="00FC538F" w:rsidRPr="00DF3D0E" w:rsidRDefault="00FC538F" w:rsidP="002A7E65">
      <w:pPr>
        <w:ind w:left="6"/>
        <w:rPr>
          <w:rFonts w:ascii="Arial" w:eastAsia="Arial" w:hAnsi="Arial" w:cs="Arial"/>
          <w:b/>
          <w:bCs/>
          <w:color w:val="000000" w:themeColor="text1"/>
        </w:rPr>
      </w:pPr>
    </w:p>
    <w:p w14:paraId="50CBC46B" w14:textId="6AB1520B" w:rsidR="002A7E65" w:rsidRDefault="00FC538F" w:rsidP="002A7E65">
      <w:pPr>
        <w:ind w:left="6"/>
        <w:rPr>
          <w:rFonts w:ascii="Arial" w:eastAsia="Arial" w:hAnsi="Arial" w:cs="Arial"/>
          <w:color w:val="FF0000"/>
        </w:rPr>
      </w:pPr>
      <w:r w:rsidRPr="00DF3D0E">
        <w:rPr>
          <w:rFonts w:ascii="Arial" w:eastAsia="Arial" w:hAnsi="Arial" w:cs="Arial"/>
          <w:b/>
          <w:bCs/>
          <w:color w:val="000000" w:themeColor="text1"/>
        </w:rPr>
        <w:t>The role demands a proactive approach to learning and development, with a strong emphasis on understanding current legislation, emerging trends, and council policies</w:t>
      </w:r>
      <w:r w:rsidRPr="00FC538F">
        <w:rPr>
          <w:rFonts w:ascii="Arial" w:eastAsia="Arial" w:hAnsi="Arial" w:cs="Arial"/>
          <w:color w:val="FF0000"/>
        </w:rPr>
        <w:t>.</w:t>
      </w:r>
      <w:r w:rsidR="00E3433E">
        <w:rPr>
          <w:rFonts w:ascii="Arial" w:eastAsia="Arial" w:hAnsi="Arial" w:cs="Arial"/>
          <w:color w:val="FF0000"/>
        </w:rPr>
        <w:t xml:space="preserve"> </w:t>
      </w:r>
    </w:p>
    <w:p w14:paraId="76C5E9D9" w14:textId="77777777" w:rsidR="00D404B9" w:rsidRDefault="00D404B9" w:rsidP="002A7E65">
      <w:pPr>
        <w:ind w:left="6"/>
        <w:rPr>
          <w:rFonts w:ascii="Arial" w:eastAsia="Arial" w:hAnsi="Arial" w:cs="Arial"/>
          <w:color w:val="FF0000"/>
        </w:rPr>
      </w:pPr>
    </w:p>
    <w:p w14:paraId="2EC98799" w14:textId="77777777" w:rsidR="00D404B9" w:rsidRDefault="00D404B9" w:rsidP="00D404B9">
      <w:pPr>
        <w:ind w:left="6"/>
        <w:rPr>
          <w:rFonts w:ascii="Arial" w:eastAsia="Arial" w:hAnsi="Arial" w:cs="Arial"/>
        </w:rPr>
      </w:pPr>
      <w:r>
        <w:rPr>
          <w:rFonts w:ascii="Arial" w:eastAsia="Arial" w:hAnsi="Arial" w:cs="Arial"/>
        </w:rPr>
        <w:lastRenderedPageBreak/>
        <w:t>Through personal example, open commitment and clear action, ensure diversity is positively valued, resulting in equal access and treatment in employment, service delivery and communications.</w:t>
      </w:r>
    </w:p>
    <w:p w14:paraId="72B898C4" w14:textId="77777777" w:rsidR="00D404B9" w:rsidRPr="002A7E65" w:rsidRDefault="00D404B9" w:rsidP="002A7E65">
      <w:pPr>
        <w:ind w:left="6"/>
        <w:rPr>
          <w:rFonts w:ascii="Arial" w:eastAsia="Arial" w:hAnsi="Arial" w:cs="Arial"/>
          <w:color w:val="FF0000"/>
        </w:rPr>
      </w:pPr>
    </w:p>
    <w:p w14:paraId="7F066D43" w14:textId="77777777" w:rsidR="003B6DB4" w:rsidRDefault="00FC22D3">
      <w:pPr>
        <w:pBdr>
          <w:top w:val="nil"/>
          <w:left w:val="nil"/>
          <w:bottom w:val="nil"/>
          <w:right w:val="nil"/>
          <w:between w:val="nil"/>
        </w:pBdr>
        <w:rPr>
          <w:rFonts w:ascii="Arial" w:eastAsia="Arial" w:hAnsi="Arial" w:cs="Arial"/>
          <w:b/>
          <w:color w:val="000000"/>
        </w:rPr>
      </w:pPr>
      <w:r>
        <w:rPr>
          <w:rFonts w:ascii="Arial" w:eastAsia="Arial" w:hAnsi="Arial" w:cs="Arial"/>
          <w:b/>
          <w:color w:val="000000"/>
        </w:rPr>
        <w:t xml:space="preserve">Where the post holder is disabled, every effort will be made to supply all necessary aids, adaptations or equipment to allow them to carry out all the duties of the job.  If, however, a certain task proves to be unachievable, job redesign will be given full consideration. </w:t>
      </w:r>
    </w:p>
    <w:p w14:paraId="7F066D44" w14:textId="77777777" w:rsidR="003B6DB4" w:rsidRDefault="00FC22D3">
      <w:pPr>
        <w:pBdr>
          <w:top w:val="nil"/>
          <w:left w:val="nil"/>
          <w:bottom w:val="nil"/>
          <w:right w:val="nil"/>
          <w:between w:val="nil"/>
        </w:pBdr>
        <w:rPr>
          <w:rFonts w:ascii="Arial" w:eastAsia="Arial" w:hAnsi="Arial" w:cs="Arial"/>
          <w:b/>
          <w:color w:val="000000"/>
        </w:rPr>
      </w:pPr>
      <w:r>
        <w:rPr>
          <w:rFonts w:ascii="Arial" w:eastAsia="Arial" w:hAnsi="Arial" w:cs="Arial"/>
          <w:b/>
          <w:color w:val="000000"/>
        </w:rPr>
        <w:t>Role Portfolio: This role sits within the Benefits function</w:t>
      </w:r>
    </w:p>
    <w:p w14:paraId="7F066D45" w14:textId="77777777" w:rsidR="003B6DB4" w:rsidRDefault="003B6DB4">
      <w:pPr>
        <w:pBdr>
          <w:top w:val="nil"/>
          <w:left w:val="nil"/>
          <w:bottom w:val="nil"/>
          <w:right w:val="nil"/>
          <w:between w:val="nil"/>
        </w:pBdr>
        <w:rPr>
          <w:rFonts w:ascii="Arial" w:eastAsia="Arial" w:hAnsi="Arial" w:cs="Arial"/>
          <w:color w:val="000000"/>
        </w:rPr>
      </w:pPr>
    </w:p>
    <w:p w14:paraId="7F066D46" w14:textId="77777777" w:rsidR="003B6DB4" w:rsidRDefault="00FC22D3">
      <w:pPr>
        <w:rPr>
          <w:rFonts w:ascii="Arial" w:eastAsia="Arial" w:hAnsi="Arial" w:cs="Arial"/>
        </w:rPr>
      </w:pPr>
      <w:r>
        <w:rPr>
          <w:rFonts w:ascii="Arial" w:eastAsia="Arial" w:hAnsi="Arial" w:cs="Arial"/>
        </w:rPr>
        <w:t xml:space="preserve">The overall priorities of the service are to:  </w:t>
      </w:r>
    </w:p>
    <w:p w14:paraId="7F066D47" w14:textId="77777777" w:rsidR="003B6DB4" w:rsidRDefault="003B6DB4">
      <w:pPr>
        <w:rPr>
          <w:rFonts w:ascii="Arial" w:eastAsia="Arial" w:hAnsi="Arial" w:cs="Arial"/>
        </w:rPr>
      </w:pPr>
    </w:p>
    <w:p w14:paraId="7F066D48" w14:textId="77777777" w:rsidR="003B6DB4" w:rsidRDefault="00FC22D3">
      <w:pPr>
        <w:numPr>
          <w:ilvl w:val="0"/>
          <w:numId w:val="5"/>
        </w:numPr>
        <w:ind w:left="360"/>
        <w:rPr>
          <w:rFonts w:ascii="Arial" w:eastAsia="Arial" w:hAnsi="Arial" w:cs="Arial"/>
        </w:rPr>
      </w:pPr>
      <w:r>
        <w:rPr>
          <w:rFonts w:ascii="Arial" w:eastAsia="Arial" w:hAnsi="Arial" w:cs="Arial"/>
        </w:rPr>
        <w:t>Provide fast, accurate and efficient services that are good value for money, meet the Council’s aims and follow recognised best practice.</w:t>
      </w:r>
    </w:p>
    <w:p w14:paraId="7F066D49" w14:textId="77777777" w:rsidR="003B6DB4" w:rsidRDefault="00FC22D3">
      <w:pPr>
        <w:numPr>
          <w:ilvl w:val="0"/>
          <w:numId w:val="5"/>
        </w:numPr>
        <w:ind w:left="360"/>
        <w:rPr>
          <w:rFonts w:ascii="Arial" w:eastAsia="Arial" w:hAnsi="Arial" w:cs="Arial"/>
        </w:rPr>
      </w:pPr>
      <w:r>
        <w:rPr>
          <w:rFonts w:ascii="Arial" w:eastAsia="Arial" w:hAnsi="Arial" w:cs="Arial"/>
        </w:rPr>
        <w:t>Improve the accuracy and speed of how we do things.</w:t>
      </w:r>
    </w:p>
    <w:p w14:paraId="7F066D4A" w14:textId="77777777" w:rsidR="003B6DB4" w:rsidRDefault="00FC22D3">
      <w:pPr>
        <w:numPr>
          <w:ilvl w:val="0"/>
          <w:numId w:val="5"/>
        </w:numPr>
        <w:ind w:left="360"/>
        <w:rPr>
          <w:rFonts w:ascii="Arial" w:eastAsia="Arial" w:hAnsi="Arial" w:cs="Arial"/>
        </w:rPr>
      </w:pPr>
      <w:r>
        <w:rPr>
          <w:rFonts w:ascii="Arial" w:eastAsia="Arial" w:hAnsi="Arial" w:cs="Arial"/>
        </w:rPr>
        <w:t>Collect the maximum amount of money owed to the Council.</w:t>
      </w:r>
    </w:p>
    <w:p w14:paraId="7F066D4B" w14:textId="77777777" w:rsidR="003B6DB4" w:rsidRDefault="00FC22D3">
      <w:pPr>
        <w:numPr>
          <w:ilvl w:val="0"/>
          <w:numId w:val="5"/>
        </w:numPr>
        <w:ind w:left="360"/>
        <w:rPr>
          <w:rFonts w:ascii="Arial" w:eastAsia="Arial" w:hAnsi="Arial" w:cs="Arial"/>
        </w:rPr>
      </w:pPr>
      <w:r>
        <w:rPr>
          <w:rFonts w:ascii="Arial" w:eastAsia="Arial" w:hAnsi="Arial" w:cs="Arial"/>
        </w:rPr>
        <w:t>Extend customer self-service options and maintain close links with the Customer Service Organisation.</w:t>
      </w:r>
    </w:p>
    <w:p w14:paraId="7F066D4C" w14:textId="77777777" w:rsidR="003B6DB4" w:rsidRDefault="00FC22D3">
      <w:pPr>
        <w:numPr>
          <w:ilvl w:val="0"/>
          <w:numId w:val="5"/>
        </w:numPr>
        <w:ind w:left="360"/>
        <w:rPr>
          <w:rFonts w:ascii="Arial" w:eastAsia="Arial" w:hAnsi="Arial" w:cs="Arial"/>
        </w:rPr>
      </w:pPr>
      <w:r>
        <w:rPr>
          <w:rFonts w:ascii="Arial" w:eastAsia="Arial" w:hAnsi="Arial" w:cs="Arial"/>
        </w:rPr>
        <w:t xml:space="preserve">Reduce fraud by using effective processes to prevent, detect and investigate fraud. </w:t>
      </w:r>
    </w:p>
    <w:p w14:paraId="7F066D4D" w14:textId="77777777" w:rsidR="003B6DB4" w:rsidRDefault="00FC22D3">
      <w:pPr>
        <w:numPr>
          <w:ilvl w:val="0"/>
          <w:numId w:val="5"/>
        </w:numPr>
        <w:ind w:left="360"/>
        <w:rPr>
          <w:rFonts w:ascii="Arial" w:eastAsia="Arial" w:hAnsi="Arial" w:cs="Arial"/>
        </w:rPr>
      </w:pPr>
      <w:r>
        <w:rPr>
          <w:rFonts w:ascii="Arial" w:eastAsia="Arial" w:hAnsi="Arial" w:cs="Arial"/>
        </w:rPr>
        <w:t xml:space="preserve">Work with partners and customers to promote in-work benefits and assist residents to reach their full potential in employment. </w:t>
      </w:r>
    </w:p>
    <w:p w14:paraId="7F066D4E" w14:textId="77777777" w:rsidR="003B6DB4" w:rsidRDefault="00FC22D3">
      <w:pPr>
        <w:numPr>
          <w:ilvl w:val="0"/>
          <w:numId w:val="5"/>
        </w:numPr>
        <w:ind w:left="360"/>
        <w:rPr>
          <w:rFonts w:ascii="Arial" w:eastAsia="Arial" w:hAnsi="Arial" w:cs="Arial"/>
        </w:rPr>
      </w:pPr>
      <w:r>
        <w:rPr>
          <w:rFonts w:ascii="Arial" w:eastAsia="Arial" w:hAnsi="Arial" w:cs="Arial"/>
        </w:rPr>
        <w:t>Involve customers, partners and stakeholders in developing the service and improving our performance.</w:t>
      </w:r>
    </w:p>
    <w:p w14:paraId="7F066D4F" w14:textId="77777777" w:rsidR="003B6DB4" w:rsidRDefault="00FC22D3">
      <w:pPr>
        <w:numPr>
          <w:ilvl w:val="0"/>
          <w:numId w:val="5"/>
        </w:numPr>
        <w:ind w:left="360"/>
        <w:rPr>
          <w:rFonts w:ascii="Arial" w:eastAsia="Arial" w:hAnsi="Arial" w:cs="Arial"/>
        </w:rPr>
      </w:pPr>
      <w:r>
        <w:rPr>
          <w:rFonts w:ascii="Arial" w:eastAsia="Arial" w:hAnsi="Arial" w:cs="Arial"/>
        </w:rPr>
        <w:t>Work with our customers and stakeholders to keep claim and account details accurate and up to date.</w:t>
      </w:r>
    </w:p>
    <w:p w14:paraId="7F066D50" w14:textId="77777777" w:rsidR="003B6DB4" w:rsidRDefault="00FC22D3">
      <w:pPr>
        <w:numPr>
          <w:ilvl w:val="0"/>
          <w:numId w:val="5"/>
        </w:numPr>
        <w:ind w:left="360"/>
        <w:rPr>
          <w:rFonts w:ascii="Arial" w:eastAsia="Arial" w:hAnsi="Arial" w:cs="Arial"/>
        </w:rPr>
      </w:pPr>
      <w:r>
        <w:rPr>
          <w:rFonts w:ascii="Arial" w:eastAsia="Arial" w:hAnsi="Arial" w:cs="Arial"/>
        </w:rPr>
        <w:t>Support residents with welfare reform changes and the transfer to Universal Credit.</w:t>
      </w:r>
    </w:p>
    <w:p w14:paraId="7F066D51" w14:textId="77777777" w:rsidR="003B6DB4" w:rsidRDefault="00FC22D3">
      <w:pPr>
        <w:numPr>
          <w:ilvl w:val="0"/>
          <w:numId w:val="5"/>
        </w:numPr>
        <w:ind w:left="360"/>
        <w:rPr>
          <w:rFonts w:ascii="Arial" w:eastAsia="Arial" w:hAnsi="Arial" w:cs="Arial"/>
        </w:rPr>
      </w:pPr>
      <w:r>
        <w:rPr>
          <w:rFonts w:ascii="Arial" w:eastAsia="Arial" w:hAnsi="Arial" w:cs="Arial"/>
        </w:rPr>
        <w:t xml:space="preserve">Make best use of funding for discretionary awards to mitigate the impacts of welfare reforms and other hardship. </w:t>
      </w:r>
    </w:p>
    <w:p w14:paraId="7F066D52" w14:textId="77777777" w:rsidR="003B6DB4" w:rsidRDefault="003B6DB4">
      <w:pPr>
        <w:pBdr>
          <w:top w:val="nil"/>
          <w:left w:val="nil"/>
          <w:bottom w:val="nil"/>
          <w:right w:val="nil"/>
          <w:between w:val="nil"/>
        </w:pBdr>
        <w:rPr>
          <w:rFonts w:ascii="Arial" w:eastAsia="Arial" w:hAnsi="Arial" w:cs="Arial"/>
          <w:color w:val="000000"/>
        </w:rPr>
      </w:pPr>
    </w:p>
    <w:p w14:paraId="7F066D53" w14:textId="77777777" w:rsidR="003B6DB4" w:rsidRDefault="00FC22D3">
      <w:pPr>
        <w:rPr>
          <w:rFonts w:ascii="Arial" w:eastAsia="Arial" w:hAnsi="Arial" w:cs="Arial"/>
        </w:rPr>
      </w:pPr>
      <w:r>
        <w:rPr>
          <w:rFonts w:ascii="Arial" w:eastAsia="Arial" w:hAnsi="Arial" w:cs="Arial"/>
        </w:rPr>
        <w:t>The Benefits Officer role is primarily responsible for:</w:t>
      </w:r>
    </w:p>
    <w:p w14:paraId="7F066D54" w14:textId="77777777" w:rsidR="003B6DB4" w:rsidRDefault="003B6DB4">
      <w:pPr>
        <w:pBdr>
          <w:top w:val="nil"/>
          <w:left w:val="nil"/>
          <w:bottom w:val="nil"/>
          <w:right w:val="nil"/>
          <w:between w:val="nil"/>
        </w:pBdr>
        <w:rPr>
          <w:rFonts w:ascii="Arial" w:eastAsia="Arial" w:hAnsi="Arial" w:cs="Arial"/>
          <w:color w:val="000000"/>
        </w:rPr>
      </w:pPr>
    </w:p>
    <w:p w14:paraId="7F066D55" w14:textId="77777777" w:rsidR="003B6DB4" w:rsidRDefault="00FC22D3">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Assessing Housing Benefit and Council Tax Support claims, accurately and promptly. </w:t>
      </w:r>
    </w:p>
    <w:p w14:paraId="7F066D56" w14:textId="77777777" w:rsidR="003B6DB4" w:rsidRDefault="00FC22D3">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Working positively as part of a team in support of delivering an efficient and effective service.</w:t>
      </w:r>
    </w:p>
    <w:p w14:paraId="7F066D57" w14:textId="77777777" w:rsidR="003B6DB4" w:rsidRDefault="00FC22D3">
      <w:pPr>
        <w:rPr>
          <w:rFonts w:ascii="Arial" w:eastAsia="Arial" w:hAnsi="Arial" w:cs="Arial"/>
          <w:u w:val="single"/>
        </w:rPr>
      </w:pPr>
      <w:r>
        <w:br w:type="page"/>
      </w:r>
      <w:r>
        <w:rPr>
          <w:rFonts w:ascii="Arial" w:eastAsia="Arial" w:hAnsi="Arial" w:cs="Arial"/>
          <w:b/>
          <w:u w:val="single"/>
        </w:rPr>
        <w:lastRenderedPageBreak/>
        <w:t>Benefits Officer - Key Competencies and Technical Requirements</w:t>
      </w:r>
    </w:p>
    <w:p w14:paraId="7F066D58" w14:textId="77777777" w:rsidR="003B6DB4" w:rsidRDefault="003B6DB4">
      <w:pPr>
        <w:rPr>
          <w:rFonts w:ascii="Arial" w:eastAsia="Arial" w:hAnsi="Arial" w:cs="Arial"/>
        </w:rPr>
      </w:pPr>
    </w:p>
    <w:p w14:paraId="7F066D59" w14:textId="54F6C11F" w:rsidR="003B6DB4" w:rsidRDefault="0069398F">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Our Manchester Behaviours</w:t>
      </w:r>
      <w:r w:rsidR="00FC22D3">
        <w:rPr>
          <w:rFonts w:ascii="Arial" w:eastAsia="Arial" w:hAnsi="Arial" w:cs="Arial"/>
          <w:b/>
        </w:rPr>
        <w:t xml:space="preserve"> </w:t>
      </w:r>
    </w:p>
    <w:p w14:paraId="7F066D5A" w14:textId="77777777" w:rsidR="003B6DB4" w:rsidRDefault="003B6DB4">
      <w:pPr>
        <w:rPr>
          <w:rFonts w:ascii="Tahoma" w:eastAsia="Tahoma" w:hAnsi="Tahoma" w:cs="Tahoma"/>
        </w:rPr>
      </w:pPr>
    </w:p>
    <w:p w14:paraId="7F066D5B" w14:textId="0BB386B3" w:rsidR="003B6DB4" w:rsidRDefault="0069398F">
      <w:pPr>
        <w:widowControl w:val="0"/>
        <w:numPr>
          <w:ilvl w:val="0"/>
          <w:numId w:val="3"/>
        </w:numPr>
        <w:rPr>
          <w:rFonts w:ascii="Arial" w:eastAsia="Arial" w:hAnsi="Arial" w:cs="Arial"/>
        </w:rPr>
      </w:pPr>
      <w:r>
        <w:rPr>
          <w:rFonts w:ascii="Arial" w:eastAsia="Arial" w:hAnsi="Arial" w:cs="Arial"/>
          <w:b/>
        </w:rPr>
        <w:t>We are proud and passionate about Manchester</w:t>
      </w:r>
    </w:p>
    <w:p w14:paraId="7F066D5C" w14:textId="0605E6BF" w:rsidR="003B6DB4" w:rsidRDefault="0069398F">
      <w:pPr>
        <w:widowControl w:val="0"/>
        <w:numPr>
          <w:ilvl w:val="0"/>
          <w:numId w:val="3"/>
        </w:numPr>
        <w:rPr>
          <w:rFonts w:ascii="Arial" w:eastAsia="Arial" w:hAnsi="Arial" w:cs="Arial"/>
        </w:rPr>
      </w:pPr>
      <w:r>
        <w:rPr>
          <w:rFonts w:ascii="Arial" w:eastAsia="Arial" w:hAnsi="Arial" w:cs="Arial"/>
          <w:b/>
        </w:rPr>
        <w:t>We take time to listen and understand</w:t>
      </w:r>
    </w:p>
    <w:p w14:paraId="7F066D5D" w14:textId="3A597F88" w:rsidR="003B6DB4" w:rsidRDefault="0069398F">
      <w:pPr>
        <w:widowControl w:val="0"/>
        <w:numPr>
          <w:ilvl w:val="0"/>
          <w:numId w:val="3"/>
        </w:numPr>
        <w:rPr>
          <w:rFonts w:ascii="Arial" w:eastAsia="Arial" w:hAnsi="Arial" w:cs="Arial"/>
        </w:rPr>
      </w:pPr>
      <w:r>
        <w:rPr>
          <w:rFonts w:ascii="Arial" w:eastAsia="Arial" w:hAnsi="Arial" w:cs="Arial"/>
          <w:b/>
        </w:rPr>
        <w:t>We ‘own it’ and we’re not afraid to try new things</w:t>
      </w:r>
    </w:p>
    <w:p w14:paraId="7F066D5E" w14:textId="54D6D338" w:rsidR="003B6DB4" w:rsidRDefault="0069398F">
      <w:pPr>
        <w:widowControl w:val="0"/>
        <w:numPr>
          <w:ilvl w:val="0"/>
          <w:numId w:val="3"/>
        </w:numPr>
        <w:rPr>
          <w:rFonts w:ascii="Arial" w:eastAsia="Arial" w:hAnsi="Arial" w:cs="Arial"/>
        </w:rPr>
      </w:pPr>
      <w:r>
        <w:rPr>
          <w:rFonts w:ascii="Arial" w:eastAsia="Arial" w:hAnsi="Arial" w:cs="Arial"/>
          <w:b/>
        </w:rPr>
        <w:t>We work together and trust each other</w:t>
      </w:r>
    </w:p>
    <w:p w14:paraId="7F066D5F" w14:textId="2C26ACA9" w:rsidR="003B6DB4" w:rsidRDefault="0069398F">
      <w:pPr>
        <w:widowControl w:val="0"/>
        <w:numPr>
          <w:ilvl w:val="0"/>
          <w:numId w:val="3"/>
        </w:numPr>
        <w:rPr>
          <w:rFonts w:ascii="Arial" w:eastAsia="Arial" w:hAnsi="Arial" w:cs="Arial"/>
        </w:rPr>
      </w:pPr>
      <w:r>
        <w:rPr>
          <w:rFonts w:ascii="Arial" w:eastAsia="Arial" w:hAnsi="Arial" w:cs="Arial"/>
          <w:b/>
        </w:rPr>
        <w:t>We show that we value our differences and treat people fairly</w:t>
      </w:r>
    </w:p>
    <w:p w14:paraId="7F066D60" w14:textId="77777777" w:rsidR="003B6DB4" w:rsidRDefault="003B6DB4">
      <w:pPr>
        <w:rPr>
          <w:rFonts w:ascii="Arial" w:eastAsia="Arial" w:hAnsi="Arial" w:cs="Arial"/>
        </w:rPr>
      </w:pPr>
    </w:p>
    <w:p w14:paraId="7F066D61" w14:textId="77777777" w:rsidR="003B6DB4" w:rsidRDefault="00FC22D3">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Generic Skills</w:t>
      </w:r>
    </w:p>
    <w:p w14:paraId="7F066D62" w14:textId="77777777" w:rsidR="003B6DB4" w:rsidRDefault="003B6DB4">
      <w:pPr>
        <w:rPr>
          <w:rFonts w:ascii="Arial" w:eastAsia="Arial" w:hAnsi="Arial" w:cs="Arial"/>
        </w:rPr>
      </w:pPr>
    </w:p>
    <w:p w14:paraId="7F066D63" w14:textId="77777777" w:rsidR="003B6DB4" w:rsidRDefault="00FC22D3">
      <w:pPr>
        <w:numPr>
          <w:ilvl w:val="0"/>
          <w:numId w:val="1"/>
        </w:numPr>
        <w:rPr>
          <w:rFonts w:ascii="Arial" w:eastAsia="Arial" w:hAnsi="Arial" w:cs="Arial"/>
        </w:rPr>
      </w:pPr>
      <w:r>
        <w:rPr>
          <w:rFonts w:ascii="Arial" w:eastAsia="Arial" w:hAnsi="Arial" w:cs="Arial"/>
          <w:b/>
        </w:rPr>
        <w:t>Communication Skills:</w:t>
      </w:r>
      <w:r>
        <w:rPr>
          <w:rFonts w:ascii="Arial" w:eastAsia="Arial" w:hAnsi="Arial" w:cs="Arial"/>
        </w:rPr>
        <w:t xml:space="preserve"> Ability to communicate effectively orally and in writing using clear and appropriate language and paying attention to the views and issues of others.</w:t>
      </w:r>
    </w:p>
    <w:p w14:paraId="7F066D64" w14:textId="77777777" w:rsidR="003B6DB4" w:rsidRDefault="00FC22D3">
      <w:pPr>
        <w:numPr>
          <w:ilvl w:val="0"/>
          <w:numId w:val="1"/>
        </w:numPr>
        <w:rPr>
          <w:rFonts w:ascii="Arial" w:eastAsia="Arial" w:hAnsi="Arial" w:cs="Arial"/>
        </w:rPr>
      </w:pPr>
      <w:r>
        <w:rPr>
          <w:rFonts w:ascii="Arial" w:eastAsia="Arial" w:hAnsi="Arial" w:cs="Arial"/>
          <w:b/>
        </w:rPr>
        <w:t>Analytic Skills:</w:t>
      </w:r>
      <w:r>
        <w:rPr>
          <w:rFonts w:ascii="Arial" w:eastAsia="Arial" w:hAnsi="Arial" w:cs="Arial"/>
        </w:rPr>
        <w:t xml:space="preserve"> Ability to absorb, understand and quickly assimilate moderately complex information and concepts and compare information from </w:t>
      </w:r>
      <w:proofErr w:type="gramStart"/>
      <w:r>
        <w:rPr>
          <w:rFonts w:ascii="Arial" w:eastAsia="Arial" w:hAnsi="Arial" w:cs="Arial"/>
        </w:rPr>
        <w:t>a number of</w:t>
      </w:r>
      <w:proofErr w:type="gramEnd"/>
      <w:r>
        <w:rPr>
          <w:rFonts w:ascii="Arial" w:eastAsia="Arial" w:hAnsi="Arial" w:cs="Arial"/>
        </w:rPr>
        <w:t xml:space="preserve"> different sources.</w:t>
      </w:r>
    </w:p>
    <w:p w14:paraId="7F066D65" w14:textId="77777777" w:rsidR="003B6DB4" w:rsidRDefault="00FC22D3">
      <w:pPr>
        <w:numPr>
          <w:ilvl w:val="0"/>
          <w:numId w:val="1"/>
        </w:numPr>
        <w:rPr>
          <w:rFonts w:ascii="Arial" w:eastAsia="Arial" w:hAnsi="Arial" w:cs="Arial"/>
        </w:rPr>
      </w:pPr>
      <w:r>
        <w:rPr>
          <w:rFonts w:ascii="Arial" w:eastAsia="Arial" w:hAnsi="Arial" w:cs="Arial"/>
          <w:b/>
        </w:rPr>
        <w:t>Planning and Organising:</w:t>
      </w:r>
      <w:r>
        <w:rPr>
          <w:rFonts w:ascii="Arial" w:eastAsia="Arial" w:hAnsi="Arial" w:cs="Arial"/>
        </w:rPr>
        <w:t xml:space="preserve"> Provides work on time and to the required standard and </w:t>
      </w:r>
      <w:proofErr w:type="gramStart"/>
      <w:r>
        <w:rPr>
          <w:rFonts w:ascii="Arial" w:eastAsia="Arial" w:hAnsi="Arial" w:cs="Arial"/>
        </w:rPr>
        <w:t>is capable of prioritising</w:t>
      </w:r>
      <w:proofErr w:type="gramEnd"/>
      <w:r>
        <w:rPr>
          <w:rFonts w:ascii="Arial" w:eastAsia="Arial" w:hAnsi="Arial" w:cs="Arial"/>
        </w:rPr>
        <w:t xml:space="preserve"> own workload </w:t>
      </w:r>
      <w:proofErr w:type="gramStart"/>
      <w:r>
        <w:rPr>
          <w:rFonts w:ascii="Arial" w:eastAsia="Arial" w:hAnsi="Arial" w:cs="Arial"/>
        </w:rPr>
        <w:t>in order to</w:t>
      </w:r>
      <w:proofErr w:type="gramEnd"/>
      <w:r>
        <w:rPr>
          <w:rFonts w:ascii="Arial" w:eastAsia="Arial" w:hAnsi="Arial" w:cs="Arial"/>
        </w:rPr>
        <w:t xml:space="preserve"> meet deadlines.</w:t>
      </w:r>
    </w:p>
    <w:p w14:paraId="7F066D66" w14:textId="77777777" w:rsidR="003B6DB4" w:rsidRDefault="00FC22D3">
      <w:pPr>
        <w:numPr>
          <w:ilvl w:val="0"/>
          <w:numId w:val="1"/>
        </w:numPr>
        <w:rPr>
          <w:rFonts w:ascii="Arial" w:eastAsia="Arial" w:hAnsi="Arial" w:cs="Arial"/>
        </w:rPr>
      </w:pPr>
      <w:r>
        <w:rPr>
          <w:rFonts w:ascii="Arial" w:eastAsia="Arial" w:hAnsi="Arial" w:cs="Arial"/>
          <w:b/>
        </w:rPr>
        <w:t>ICT Skills:</w:t>
      </w:r>
      <w:r>
        <w:rPr>
          <w:rFonts w:ascii="Arial" w:eastAsia="Arial" w:hAnsi="Arial" w:cs="Arial"/>
        </w:rPr>
        <w:t xml:space="preserve"> Ability to use multiple applications, systems and associated software packages.</w:t>
      </w:r>
    </w:p>
    <w:p w14:paraId="7F066D67" w14:textId="77777777" w:rsidR="003B6DB4" w:rsidRDefault="00FC22D3">
      <w:pPr>
        <w:numPr>
          <w:ilvl w:val="0"/>
          <w:numId w:val="1"/>
        </w:numPr>
        <w:rPr>
          <w:rFonts w:ascii="Arial" w:eastAsia="Arial" w:hAnsi="Arial" w:cs="Arial"/>
        </w:rPr>
      </w:pPr>
      <w:r>
        <w:rPr>
          <w:rFonts w:ascii="Arial" w:eastAsia="Arial" w:hAnsi="Arial" w:cs="Arial"/>
          <w:b/>
        </w:rPr>
        <w:t>Administrative Skills:</w:t>
      </w:r>
      <w:r>
        <w:rPr>
          <w:rFonts w:ascii="Arial" w:eastAsia="Arial" w:hAnsi="Arial" w:cs="Arial"/>
        </w:rPr>
        <w:t xml:space="preserve"> Good level of literacy and numeracy skills to undertake calculations and produce letters and other documentation.</w:t>
      </w:r>
    </w:p>
    <w:p w14:paraId="7F066D68" w14:textId="77777777" w:rsidR="003B6DB4" w:rsidRDefault="00FC22D3">
      <w:pPr>
        <w:numPr>
          <w:ilvl w:val="0"/>
          <w:numId w:val="1"/>
        </w:numPr>
        <w:rPr>
          <w:rFonts w:ascii="Arial" w:eastAsia="Arial" w:hAnsi="Arial" w:cs="Arial"/>
        </w:rPr>
      </w:pPr>
      <w:r>
        <w:rPr>
          <w:rFonts w:ascii="Arial" w:eastAsia="Arial" w:hAnsi="Arial" w:cs="Arial"/>
          <w:b/>
        </w:rPr>
        <w:t>Problem Solving and Decision Making</w:t>
      </w:r>
      <w:r>
        <w:rPr>
          <w:rFonts w:ascii="Arial" w:eastAsia="Arial" w:hAnsi="Arial" w:cs="Arial"/>
        </w:rPr>
        <w:t xml:space="preserve">: </w:t>
      </w:r>
      <w:proofErr w:type="gramStart"/>
      <w:r>
        <w:rPr>
          <w:rFonts w:ascii="Arial" w:eastAsia="Arial" w:hAnsi="Arial" w:cs="Arial"/>
        </w:rPr>
        <w:t>Is able to</w:t>
      </w:r>
      <w:proofErr w:type="gramEnd"/>
      <w:r>
        <w:rPr>
          <w:rFonts w:ascii="Arial" w:eastAsia="Arial" w:hAnsi="Arial" w:cs="Arial"/>
        </w:rPr>
        <w:t xml:space="preserve"> make effective decisions on a day-to-day basis, taking ownership of decisions, demonstrating sound judgement in escalating issues where necessary.</w:t>
      </w:r>
    </w:p>
    <w:p w14:paraId="7F066D69" w14:textId="77777777" w:rsidR="003B6DB4" w:rsidRDefault="003B6DB4">
      <w:pPr>
        <w:ind w:left="360"/>
        <w:rPr>
          <w:rFonts w:ascii="Arial" w:eastAsia="Arial" w:hAnsi="Arial" w:cs="Arial"/>
        </w:rPr>
      </w:pPr>
    </w:p>
    <w:p w14:paraId="7F066D6A" w14:textId="77777777" w:rsidR="003B6DB4" w:rsidRDefault="00FC22D3">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 xml:space="preserve">Technical requirements (Role Specific) </w:t>
      </w:r>
    </w:p>
    <w:p w14:paraId="7F066D6B" w14:textId="77777777" w:rsidR="003B6DB4" w:rsidRDefault="003B6DB4"/>
    <w:p w14:paraId="7F066D6C" w14:textId="722EA01B" w:rsidR="003B6DB4" w:rsidRDefault="003B6DB4" w:rsidP="0069398F">
      <w:pPr>
        <w:rPr>
          <w:rFonts w:ascii="Arial" w:eastAsia="Arial" w:hAnsi="Arial" w:cs="Arial"/>
          <w:color w:val="FF0000"/>
        </w:rPr>
      </w:pPr>
    </w:p>
    <w:p w14:paraId="6803973F" w14:textId="4376F48A" w:rsidR="00083BBB" w:rsidRPr="00083BBB" w:rsidRDefault="00083BBB" w:rsidP="000D419D">
      <w:pPr>
        <w:ind w:left="720"/>
        <w:rPr>
          <w:rFonts w:ascii="Arial" w:eastAsia="Arial" w:hAnsi="Arial" w:cs="Arial"/>
          <w:color w:val="FF0000"/>
        </w:rPr>
      </w:pPr>
    </w:p>
    <w:p w14:paraId="7F066D6D" w14:textId="77777777" w:rsidR="003B6DB4" w:rsidRDefault="003B6DB4">
      <w:pPr>
        <w:rPr>
          <w:rFonts w:ascii="Arial" w:eastAsia="Arial" w:hAnsi="Arial" w:cs="Arial"/>
        </w:rPr>
      </w:pPr>
    </w:p>
    <w:p w14:paraId="7F066D6E" w14:textId="77777777" w:rsidR="003B6DB4" w:rsidRDefault="003B6DB4">
      <w:pPr>
        <w:pBdr>
          <w:top w:val="nil"/>
          <w:left w:val="nil"/>
          <w:bottom w:val="nil"/>
          <w:right w:val="nil"/>
          <w:between w:val="nil"/>
        </w:pBdr>
        <w:jc w:val="center"/>
        <w:rPr>
          <w:rFonts w:ascii="Arial" w:eastAsia="Arial" w:hAnsi="Arial" w:cs="Arial"/>
          <w:color w:val="000000"/>
        </w:rPr>
      </w:pPr>
    </w:p>
    <w:p w14:paraId="7F066D6F" w14:textId="77777777" w:rsidR="003B6DB4" w:rsidRDefault="003B6DB4">
      <w:pPr>
        <w:pBdr>
          <w:top w:val="nil"/>
          <w:left w:val="nil"/>
          <w:bottom w:val="nil"/>
          <w:right w:val="nil"/>
          <w:between w:val="nil"/>
        </w:pBdr>
        <w:jc w:val="center"/>
        <w:rPr>
          <w:rFonts w:ascii="Arial" w:eastAsia="Arial" w:hAnsi="Arial" w:cs="Arial"/>
          <w:color w:val="000000"/>
        </w:rPr>
      </w:pPr>
    </w:p>
    <w:p w14:paraId="7F066D70" w14:textId="77777777" w:rsidR="003B6DB4" w:rsidRDefault="003B6DB4">
      <w:pPr>
        <w:pBdr>
          <w:top w:val="nil"/>
          <w:left w:val="nil"/>
          <w:bottom w:val="nil"/>
          <w:right w:val="nil"/>
          <w:between w:val="nil"/>
        </w:pBdr>
        <w:jc w:val="center"/>
        <w:rPr>
          <w:rFonts w:ascii="Arial" w:eastAsia="Arial" w:hAnsi="Arial" w:cs="Arial"/>
          <w:color w:val="000000"/>
        </w:rPr>
      </w:pPr>
    </w:p>
    <w:p w14:paraId="7F066D71" w14:textId="77777777" w:rsidR="003B6DB4" w:rsidRDefault="003B6DB4">
      <w:pPr>
        <w:pBdr>
          <w:top w:val="nil"/>
          <w:left w:val="nil"/>
          <w:bottom w:val="nil"/>
          <w:right w:val="nil"/>
          <w:between w:val="nil"/>
        </w:pBdr>
        <w:spacing w:after="120"/>
        <w:jc w:val="both"/>
        <w:rPr>
          <w:rFonts w:ascii="Arial" w:eastAsia="Arial" w:hAnsi="Arial" w:cs="Arial"/>
          <w:color w:val="000000"/>
        </w:rPr>
      </w:pPr>
    </w:p>
    <w:sectPr w:rsidR="003B6DB4">
      <w:headerReference w:type="default" r:id="rId10"/>
      <w:footerReference w:type="default" r:id="rId11"/>
      <w:pgSz w:w="11906" w:h="16838"/>
      <w:pgMar w:top="1077" w:right="1418" w:bottom="1077" w:left="1418" w:header="646" w:footer="6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4604A" w14:textId="77777777" w:rsidR="00FC22D3" w:rsidRDefault="00FC22D3">
      <w:r>
        <w:separator/>
      </w:r>
    </w:p>
  </w:endnote>
  <w:endnote w:type="continuationSeparator" w:id="0">
    <w:p w14:paraId="54C75C1D" w14:textId="77777777" w:rsidR="00FC22D3" w:rsidRDefault="00FC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1A1A18B7-BFA5-41E6-9E8D-BDA2C29FA1CF}"/>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D07B7A2B-A478-4BD4-80AA-DA8741081B74}"/>
    <w:embedItalic r:id="rId3" w:fontKey="{B6C95EAB-E08D-41E0-BBDE-8774381A3FA7}"/>
  </w:font>
  <w:font w:name="Tahoma">
    <w:panose1 w:val="020B0604030504040204"/>
    <w:charset w:val="00"/>
    <w:family w:val="swiss"/>
    <w:pitch w:val="variable"/>
    <w:sig w:usb0="E1002EFF" w:usb1="C000605B" w:usb2="00000029" w:usb3="00000000" w:csb0="000101FF" w:csb1="00000000"/>
    <w:embedRegular r:id="rId4" w:fontKey="{ABE518CB-4663-46E3-9343-DCC50E18C6B4}"/>
    <w:embedBold r:id="rId5" w:fontKey="{07F45F3D-EC3C-437A-97F8-06CF6C3A0F8C}"/>
  </w:font>
  <w:font w:name="Calibri">
    <w:panose1 w:val="020F0502020204030204"/>
    <w:charset w:val="00"/>
    <w:family w:val="swiss"/>
    <w:pitch w:val="variable"/>
    <w:sig w:usb0="E4002EFF" w:usb1="C200247B" w:usb2="00000009" w:usb3="00000000" w:csb0="000001FF" w:csb1="00000000"/>
    <w:embedRegular r:id="rId6" w:fontKey="{5909D4B5-ADBF-4451-B65E-68AB707F2268}"/>
  </w:font>
  <w:font w:name="Cambria">
    <w:panose1 w:val="02040503050406030204"/>
    <w:charset w:val="00"/>
    <w:family w:val="roman"/>
    <w:pitch w:val="variable"/>
    <w:sig w:usb0="E00006FF" w:usb1="420024FF" w:usb2="02000000" w:usb3="00000000" w:csb0="0000019F" w:csb1="00000000"/>
    <w:embedRegular r:id="rId7" w:fontKey="{17DA7D07-512A-4B03-A0E4-31C30CB160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6D74" w14:textId="77777777" w:rsidR="003B6DB4" w:rsidRDefault="00FC22D3">
    <w:pPr>
      <w:pBdr>
        <w:top w:val="nil"/>
        <w:left w:val="nil"/>
        <w:bottom w:val="nil"/>
        <w:right w:val="nil"/>
        <w:between w:val="nil"/>
      </w:pBdr>
      <w:tabs>
        <w:tab w:val="center" w:pos="4153"/>
        <w:tab w:val="right" w:pos="8306"/>
      </w:tabs>
      <w:jc w:val="right"/>
      <w:rPr>
        <w:rFonts w:ascii="Tahoma" w:eastAsia="Tahoma" w:hAnsi="Tahoma" w:cs="Tahoma"/>
        <w:color w:val="000000"/>
        <w:sz w:val="20"/>
        <w:szCs w:val="20"/>
      </w:rPr>
    </w:pPr>
    <w:r>
      <w:rPr>
        <w:rFonts w:ascii="Tahoma" w:eastAsia="Tahoma" w:hAnsi="Tahoma" w:cs="Tahoma"/>
        <w:b/>
        <w:color w:val="000000"/>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86BB7" w14:textId="77777777" w:rsidR="00FC22D3" w:rsidRDefault="00FC22D3">
      <w:r>
        <w:separator/>
      </w:r>
    </w:p>
  </w:footnote>
  <w:footnote w:type="continuationSeparator" w:id="0">
    <w:p w14:paraId="6B26661F" w14:textId="77777777" w:rsidR="00FC22D3" w:rsidRDefault="00FC2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6D72" w14:textId="77777777" w:rsidR="003B6DB4" w:rsidRDefault="00FC22D3">
    <w:pPr>
      <w:pBdr>
        <w:top w:val="nil"/>
        <w:left w:val="nil"/>
        <w:bottom w:val="nil"/>
        <w:right w:val="nil"/>
        <w:between w:val="nil"/>
      </w:pBdr>
      <w:tabs>
        <w:tab w:val="center" w:pos="4153"/>
        <w:tab w:val="right" w:pos="8306"/>
      </w:tabs>
      <w:jc w:val="right"/>
      <w:rPr>
        <w:color w:val="000000"/>
      </w:rPr>
    </w:pPr>
    <w:r>
      <w:rPr>
        <w:b/>
        <w:noProof/>
        <w:color w:val="000000"/>
        <w:sz w:val="16"/>
        <w:szCs w:val="16"/>
      </w:rPr>
      <w:drawing>
        <wp:inline distT="0" distB="0" distL="114300" distR="114300" wp14:anchorId="7F066D75" wp14:editId="7F066D76">
          <wp:extent cx="2160905" cy="4146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60905" cy="414655"/>
                  </a:xfrm>
                  <a:prstGeom prst="rect">
                    <a:avLst/>
                  </a:prstGeom>
                  <a:ln/>
                </pic:spPr>
              </pic:pic>
            </a:graphicData>
          </a:graphic>
        </wp:inline>
      </w:drawing>
    </w:r>
  </w:p>
  <w:p w14:paraId="7F066D73" w14:textId="77777777" w:rsidR="003B6DB4" w:rsidRDefault="003B6DB4">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5E1E"/>
    <w:multiLevelType w:val="multilevel"/>
    <w:tmpl w:val="F06CFE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F6B7831"/>
    <w:multiLevelType w:val="multilevel"/>
    <w:tmpl w:val="8784768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FCE56AA"/>
    <w:multiLevelType w:val="multilevel"/>
    <w:tmpl w:val="E4C643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49578DD"/>
    <w:multiLevelType w:val="multilevel"/>
    <w:tmpl w:val="17C8C73E"/>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5DF49DC"/>
    <w:multiLevelType w:val="multilevel"/>
    <w:tmpl w:val="9EE41B1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50424210">
    <w:abstractNumId w:val="3"/>
  </w:num>
  <w:num w:numId="2" w16cid:durableId="1734087009">
    <w:abstractNumId w:val="4"/>
  </w:num>
  <w:num w:numId="3" w16cid:durableId="506091095">
    <w:abstractNumId w:val="0"/>
  </w:num>
  <w:num w:numId="4" w16cid:durableId="2013292501">
    <w:abstractNumId w:val="2"/>
  </w:num>
  <w:num w:numId="5" w16cid:durableId="943611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DB4"/>
    <w:rsid w:val="00050CD5"/>
    <w:rsid w:val="00083BBB"/>
    <w:rsid w:val="00094835"/>
    <w:rsid w:val="000D419D"/>
    <w:rsid w:val="000F3AA4"/>
    <w:rsid w:val="0010475D"/>
    <w:rsid w:val="00165228"/>
    <w:rsid w:val="00174606"/>
    <w:rsid w:val="00246457"/>
    <w:rsid w:val="002A7E65"/>
    <w:rsid w:val="003B6DB4"/>
    <w:rsid w:val="0041349E"/>
    <w:rsid w:val="004502BB"/>
    <w:rsid w:val="00482F81"/>
    <w:rsid w:val="004D0BBA"/>
    <w:rsid w:val="00580E3F"/>
    <w:rsid w:val="0069398F"/>
    <w:rsid w:val="006A2B47"/>
    <w:rsid w:val="009421D9"/>
    <w:rsid w:val="00A35B01"/>
    <w:rsid w:val="00AB6131"/>
    <w:rsid w:val="00B172E9"/>
    <w:rsid w:val="00C15402"/>
    <w:rsid w:val="00CC6F23"/>
    <w:rsid w:val="00D404B9"/>
    <w:rsid w:val="00DD5242"/>
    <w:rsid w:val="00DF3D0E"/>
    <w:rsid w:val="00E3433E"/>
    <w:rsid w:val="00F4582E"/>
    <w:rsid w:val="00F5413D"/>
    <w:rsid w:val="00FC22D3"/>
    <w:rsid w:val="00FC538F"/>
    <w:rsid w:val="00FC7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6D24"/>
  <w15:docId w15:val="{8FE2220E-3EBE-42BE-9C3B-9DBEBC3E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80"/>
      <w:outlineLvl w:val="0"/>
    </w:pPr>
    <w:rPr>
      <w:rFonts w:ascii="Arial Black" w:eastAsia="Arial Black" w:hAnsi="Arial Black" w:cs="Arial Black"/>
      <w:color w:val="000000"/>
      <w:sz w:val="28"/>
      <w:szCs w:val="28"/>
    </w:rPr>
  </w:style>
  <w:style w:type="paragraph" w:styleId="Heading2">
    <w:name w:val="heading 2"/>
    <w:basedOn w:val="Normal"/>
    <w:next w:val="Normal"/>
    <w:uiPriority w:val="9"/>
    <w:semiHidden/>
    <w:unhideWhenUsed/>
    <w:qFormat/>
    <w:pPr>
      <w:spacing w:before="120"/>
      <w:outlineLvl w:val="1"/>
    </w:pPr>
    <w:rPr>
      <w:rFonts w:ascii="Arial" w:eastAsia="Arial" w:hAnsi="Arial" w:cs="Arial"/>
      <w:b/>
      <w:color w:val="000000"/>
    </w:rPr>
  </w:style>
  <w:style w:type="paragraph" w:styleId="Heading3">
    <w:name w:val="heading 3"/>
    <w:basedOn w:val="Normal"/>
    <w:next w:val="Normal"/>
    <w:uiPriority w:val="9"/>
    <w:semiHidden/>
    <w:unhideWhenUsed/>
    <w:qFormat/>
    <w:pPr>
      <w:spacing w:before="120"/>
      <w:outlineLvl w:val="2"/>
    </w:pPr>
    <w:rPr>
      <w:b/>
      <w:color w:val="00000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jc w:val="center"/>
    </w:pPr>
    <w:rPr>
      <w:rFonts w:ascii="Arial Black" w:eastAsia="Arial Black" w:hAnsi="Arial Black" w:cs="Arial Black"/>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A35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B5E7AA3999AF458E38A86296A27A2B" ma:contentTypeVersion="3" ma:contentTypeDescription="Create a new document." ma:contentTypeScope="" ma:versionID="1e05c118ba5e854c3604352dd52b14c9">
  <xsd:schema xmlns:xsd="http://www.w3.org/2001/XMLSchema" xmlns:xs="http://www.w3.org/2001/XMLSchema" xmlns:p="http://schemas.microsoft.com/office/2006/metadata/properties" xmlns:ns2="1f1e9bf0-5210-4562-872f-fc8609c0e8a8" targetNamespace="http://schemas.microsoft.com/office/2006/metadata/properties" ma:root="true" ma:fieldsID="b58963ebf800246bf236aa7f54b5583d" ns2:_="">
    <xsd:import namespace="1f1e9bf0-5210-4562-872f-fc8609c0e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e9bf0-5210-4562-872f-fc8609c0e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B7DC31-75FC-489E-9F36-01B1A7628EB5}">
  <ds:schemaRefs>
    <ds:schemaRef ds:uri="http://schemas.microsoft.com/sharepoint/v3/contenttype/forms"/>
  </ds:schemaRefs>
</ds:datastoreItem>
</file>

<file path=customXml/itemProps2.xml><?xml version="1.0" encoding="utf-8"?>
<ds:datastoreItem xmlns:ds="http://schemas.openxmlformats.org/officeDocument/2006/customXml" ds:itemID="{FA59762C-C21A-4482-AB21-754DDEB01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e9bf0-5210-4562-872f-fc8609c0e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A1FDFB-A805-4CC5-9075-FB5E8D94B5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786</Words>
  <Characters>4484</Characters>
  <Application>Microsoft Office Word</Application>
  <DocSecurity>0</DocSecurity>
  <Lines>37</Lines>
  <Paragraphs>10</Paragraphs>
  <ScaleCrop>false</ScaleCrop>
  <Company>Manchester City Council</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Baldwin</cp:lastModifiedBy>
  <cp:revision>23</cp:revision>
  <dcterms:created xsi:type="dcterms:W3CDTF">2026-04-28T08:27:00Z</dcterms:created>
  <dcterms:modified xsi:type="dcterms:W3CDTF">2026-09-24T08:24:00Z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0x01010033B5E7AA3999AF458E38A86296A27A2B</vt:lpwstr>
  </property>
  <property fmtid="{D5CDD505-2E9C-101B-9397-08002B2CF9AE}" pid="3" name="docLang">
    <vt:lpwstr>en</vt:lpwstr>
  </property>
</Properties>
</file>