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259E" w14:textId="77777777" w:rsidR="00D57593" w:rsidRDefault="00996BDE">
      <w:pPr>
        <w:spacing w:before="11" w:after="239"/>
        <w:ind w:left="6317" w:right="6"/>
        <w:textAlignment w:val="baseline"/>
      </w:pPr>
      <w:r>
        <w:rPr>
          <w:noProof/>
        </w:rPr>
        <w:drawing>
          <wp:inline distT="0" distB="0" distL="0" distR="0" wp14:anchorId="0D0B4181" wp14:editId="03DCB587">
            <wp:extent cx="2182495" cy="4387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2182495" cy="438785"/>
                    </a:xfrm>
                    <a:prstGeom prst="rect">
                      <a:avLst/>
                    </a:prstGeom>
                  </pic:spPr>
                </pic:pic>
              </a:graphicData>
            </a:graphic>
          </wp:inline>
        </w:drawing>
      </w:r>
    </w:p>
    <w:p w14:paraId="62D1D279" w14:textId="77777777" w:rsidR="00D57593" w:rsidRDefault="00996BDE">
      <w:pPr>
        <w:spacing w:line="276" w:lineRule="exact"/>
        <w:jc w:val="center"/>
        <w:textAlignment w:val="baseline"/>
        <w:rPr>
          <w:rFonts w:ascii="Arial" w:eastAsia="Arial" w:hAnsi="Arial"/>
          <w:b/>
          <w:color w:val="000000"/>
          <w:sz w:val="24"/>
        </w:rPr>
      </w:pPr>
      <w:r>
        <w:rPr>
          <w:rFonts w:ascii="Arial" w:eastAsia="Arial" w:hAnsi="Arial"/>
          <w:b/>
          <w:color w:val="000000"/>
          <w:sz w:val="24"/>
        </w:rPr>
        <w:t xml:space="preserve">Manchester City Council </w:t>
      </w:r>
      <w:r>
        <w:rPr>
          <w:rFonts w:ascii="Arial" w:eastAsia="Arial" w:hAnsi="Arial"/>
          <w:b/>
          <w:color w:val="000000"/>
          <w:sz w:val="24"/>
        </w:rPr>
        <w:br/>
        <w:t>Role Profile</w:t>
      </w:r>
    </w:p>
    <w:p w14:paraId="26844F04" w14:textId="77777777" w:rsidR="00D57593" w:rsidRDefault="00996BDE">
      <w:pPr>
        <w:spacing w:before="280" w:line="272" w:lineRule="exact"/>
        <w:jc w:val="center"/>
        <w:textAlignment w:val="baseline"/>
        <w:rPr>
          <w:rFonts w:ascii="Arial" w:eastAsia="Arial" w:hAnsi="Arial"/>
          <w:b/>
          <w:color w:val="000000"/>
          <w:sz w:val="24"/>
        </w:rPr>
      </w:pPr>
      <w:r>
        <w:rPr>
          <w:rFonts w:ascii="Arial" w:eastAsia="Arial" w:hAnsi="Arial"/>
          <w:b/>
          <w:color w:val="000000"/>
          <w:sz w:val="24"/>
        </w:rPr>
        <w:t>Team Manager, Grade 9</w:t>
      </w:r>
    </w:p>
    <w:p w14:paraId="3CD804E0" w14:textId="77777777" w:rsidR="00D57593" w:rsidRDefault="00996BDE">
      <w:pPr>
        <w:spacing w:before="1" w:line="279" w:lineRule="exact"/>
        <w:jc w:val="center"/>
        <w:textAlignment w:val="baseline"/>
        <w:rPr>
          <w:rFonts w:ascii="Arial" w:eastAsia="Arial" w:hAnsi="Arial"/>
          <w:b/>
          <w:color w:val="000000"/>
          <w:sz w:val="24"/>
        </w:rPr>
      </w:pPr>
      <w:r>
        <w:rPr>
          <w:rFonts w:ascii="Arial" w:eastAsia="Arial" w:hAnsi="Arial"/>
          <w:b/>
          <w:color w:val="000000"/>
          <w:sz w:val="24"/>
        </w:rPr>
        <w:t>Children’s Social Care, Children and Families</w:t>
      </w:r>
    </w:p>
    <w:p w14:paraId="463FD699" w14:textId="77777777" w:rsidR="00D57593" w:rsidRDefault="00996BDE">
      <w:pPr>
        <w:spacing w:line="272" w:lineRule="exact"/>
        <w:jc w:val="center"/>
        <w:textAlignment w:val="baseline"/>
        <w:rPr>
          <w:rFonts w:ascii="Arial" w:eastAsia="Arial" w:hAnsi="Arial"/>
          <w:b/>
          <w:color w:val="000000"/>
          <w:sz w:val="24"/>
        </w:rPr>
      </w:pPr>
      <w:r>
        <w:rPr>
          <w:rFonts w:ascii="Arial" w:eastAsia="Arial" w:hAnsi="Arial"/>
          <w:b/>
          <w:color w:val="000000"/>
          <w:sz w:val="24"/>
        </w:rPr>
        <w:t>Reports to: Service Lead</w:t>
      </w:r>
    </w:p>
    <w:p w14:paraId="7FC5C4FD" w14:textId="1555BFA2" w:rsidR="00996BDE" w:rsidRDefault="00996BDE" w:rsidP="00996BDE">
      <w:pPr>
        <w:spacing w:line="552" w:lineRule="exact"/>
        <w:ind w:right="1728"/>
        <w:textAlignment w:val="baseline"/>
        <w:rPr>
          <w:rFonts w:ascii="Arial" w:eastAsia="Arial" w:hAnsi="Arial"/>
          <w:b/>
          <w:color w:val="000000"/>
          <w:sz w:val="24"/>
        </w:rPr>
      </w:pPr>
      <w:r>
        <w:rPr>
          <w:rFonts w:ascii="Arial" w:eastAsia="Arial" w:hAnsi="Arial"/>
          <w:b/>
          <w:color w:val="000000"/>
          <w:sz w:val="24"/>
        </w:rPr>
        <w:t xml:space="preserve">                         Job Family: People Care and Support (Direct Provision) </w:t>
      </w:r>
    </w:p>
    <w:p w14:paraId="1A188187" w14:textId="141B8B90" w:rsidR="00D57593" w:rsidRDefault="00996BDE" w:rsidP="00996BDE">
      <w:pPr>
        <w:spacing w:line="552" w:lineRule="exact"/>
        <w:ind w:right="1728"/>
        <w:textAlignment w:val="baseline"/>
        <w:rPr>
          <w:rFonts w:ascii="Arial" w:eastAsia="Arial" w:hAnsi="Arial"/>
          <w:b/>
          <w:color w:val="000000"/>
          <w:sz w:val="24"/>
        </w:rPr>
      </w:pPr>
      <w:r>
        <w:rPr>
          <w:rFonts w:ascii="Arial" w:eastAsia="Arial" w:hAnsi="Arial"/>
          <w:b/>
          <w:color w:val="000000"/>
          <w:sz w:val="24"/>
        </w:rPr>
        <w:t>Primary purpose and scope</w:t>
      </w:r>
    </w:p>
    <w:p w14:paraId="392DD8A2" w14:textId="77777777" w:rsidR="00D57593" w:rsidRDefault="00996BDE">
      <w:pPr>
        <w:spacing w:before="276" w:line="276" w:lineRule="exact"/>
        <w:textAlignment w:val="baseline"/>
        <w:rPr>
          <w:rFonts w:ascii="Arial" w:eastAsia="Arial" w:hAnsi="Arial"/>
          <w:color w:val="000000"/>
          <w:sz w:val="24"/>
        </w:rPr>
      </w:pPr>
      <w:r>
        <w:rPr>
          <w:rFonts w:ascii="Arial" w:eastAsia="Arial" w:hAnsi="Arial"/>
          <w:color w:val="000000"/>
          <w:sz w:val="24"/>
        </w:rPr>
        <w:t>This role will lead and manage a social work team ensuring the service provided is effective and delivers positive outcomes for children and their families ensuring that the social workers you have responsibility for meet the statutory requirements set through legislation, national and regional guidance in respect of children in need, child protection, looked after children and care leavers.</w:t>
      </w:r>
    </w:p>
    <w:p w14:paraId="2EDC885C" w14:textId="77777777" w:rsidR="00D57593" w:rsidRDefault="00996BDE">
      <w:pPr>
        <w:spacing w:before="280" w:line="272" w:lineRule="exact"/>
        <w:textAlignment w:val="baseline"/>
        <w:rPr>
          <w:rFonts w:ascii="Arial" w:eastAsia="Arial" w:hAnsi="Arial"/>
          <w:b/>
          <w:color w:val="000000"/>
          <w:spacing w:val="-1"/>
          <w:sz w:val="24"/>
        </w:rPr>
      </w:pPr>
      <w:r>
        <w:rPr>
          <w:rFonts w:ascii="Arial" w:eastAsia="Arial" w:hAnsi="Arial"/>
          <w:b/>
          <w:color w:val="000000"/>
          <w:spacing w:val="-1"/>
          <w:sz w:val="24"/>
        </w:rPr>
        <w:t>Key accountabilities:</w:t>
      </w:r>
    </w:p>
    <w:p w14:paraId="5D67EC2A" w14:textId="77777777" w:rsidR="00D57593" w:rsidRDefault="00996BDE">
      <w:pPr>
        <w:spacing w:before="280" w:line="272" w:lineRule="exact"/>
        <w:textAlignment w:val="baseline"/>
        <w:rPr>
          <w:rFonts w:ascii="Arial" w:eastAsia="Arial" w:hAnsi="Arial"/>
          <w:b/>
          <w:color w:val="000000"/>
          <w:sz w:val="24"/>
        </w:rPr>
      </w:pPr>
      <w:r>
        <w:rPr>
          <w:rFonts w:ascii="Arial" w:eastAsia="Arial" w:hAnsi="Arial"/>
          <w:b/>
          <w:color w:val="000000"/>
          <w:sz w:val="24"/>
        </w:rPr>
        <w:t xml:space="preserve">Promote and govern excellent practice and develop excellent </w:t>
      </w:r>
      <w:proofErr w:type="gramStart"/>
      <w:r>
        <w:rPr>
          <w:rFonts w:ascii="Arial" w:eastAsia="Arial" w:hAnsi="Arial"/>
          <w:b/>
          <w:color w:val="000000"/>
          <w:sz w:val="24"/>
        </w:rPr>
        <w:t>practitioners</w:t>
      </w:r>
      <w:proofErr w:type="gramEnd"/>
    </w:p>
    <w:p w14:paraId="76DBF0AE" w14:textId="77777777" w:rsidR="00D57593" w:rsidRDefault="00996BDE">
      <w:pPr>
        <w:spacing w:before="2" w:line="276" w:lineRule="exact"/>
        <w:textAlignment w:val="baseline"/>
        <w:rPr>
          <w:rFonts w:ascii="Arial" w:eastAsia="Arial" w:hAnsi="Arial"/>
          <w:color w:val="000000"/>
          <w:spacing w:val="-1"/>
          <w:sz w:val="24"/>
        </w:rPr>
      </w:pPr>
      <w:r>
        <w:rPr>
          <w:rFonts w:ascii="Arial" w:eastAsia="Arial" w:hAnsi="Arial"/>
          <w:color w:val="000000"/>
          <w:spacing w:val="-1"/>
          <w:sz w:val="24"/>
        </w:rPr>
        <w:t xml:space="preserve">Supervise staff and resources within the team as part of the delivery of high quality </w:t>
      </w:r>
      <w:proofErr w:type="gramStart"/>
      <w:r>
        <w:rPr>
          <w:rFonts w:ascii="Arial" w:eastAsia="Arial" w:hAnsi="Arial"/>
          <w:color w:val="000000"/>
          <w:spacing w:val="-1"/>
          <w:sz w:val="24"/>
        </w:rPr>
        <w:t>services</w:t>
      </w:r>
      <w:proofErr w:type="gramEnd"/>
    </w:p>
    <w:p w14:paraId="6EAD32DA" w14:textId="77777777" w:rsidR="00D57593" w:rsidRDefault="00996BDE">
      <w:pPr>
        <w:spacing w:line="274" w:lineRule="exact"/>
        <w:textAlignment w:val="baseline"/>
        <w:rPr>
          <w:rFonts w:ascii="Arial" w:eastAsia="Arial" w:hAnsi="Arial"/>
          <w:color w:val="000000"/>
          <w:sz w:val="24"/>
        </w:rPr>
      </w:pPr>
      <w:r>
        <w:rPr>
          <w:rFonts w:ascii="Arial" w:eastAsia="Arial" w:hAnsi="Arial"/>
          <w:color w:val="000000"/>
          <w:sz w:val="24"/>
        </w:rPr>
        <w:t xml:space="preserve">to children and families according to the aims, </w:t>
      </w:r>
      <w:proofErr w:type="gramStart"/>
      <w:r>
        <w:rPr>
          <w:rFonts w:ascii="Arial" w:eastAsia="Arial" w:hAnsi="Arial"/>
          <w:color w:val="000000"/>
          <w:sz w:val="24"/>
        </w:rPr>
        <w:t>targets</w:t>
      </w:r>
      <w:proofErr w:type="gramEnd"/>
      <w:r>
        <w:rPr>
          <w:rFonts w:ascii="Arial" w:eastAsia="Arial" w:hAnsi="Arial"/>
          <w:color w:val="000000"/>
          <w:sz w:val="24"/>
        </w:rPr>
        <w:t xml:space="preserve"> and objectives of the service.</w:t>
      </w:r>
    </w:p>
    <w:p w14:paraId="0584C7EA" w14:textId="77777777" w:rsidR="00D57593" w:rsidRDefault="00996BDE">
      <w:pPr>
        <w:spacing w:before="278" w:line="276" w:lineRule="exact"/>
        <w:ind w:right="144"/>
        <w:textAlignment w:val="baseline"/>
        <w:rPr>
          <w:rFonts w:ascii="Arial" w:eastAsia="Arial" w:hAnsi="Arial"/>
          <w:color w:val="000000"/>
          <w:sz w:val="24"/>
        </w:rPr>
      </w:pPr>
      <w:r>
        <w:rPr>
          <w:rFonts w:ascii="Arial" w:eastAsia="Arial" w:hAnsi="Arial"/>
          <w:color w:val="000000"/>
          <w:sz w:val="24"/>
        </w:rPr>
        <w:t xml:space="preserve">Ensure the team understands and adheres to the Quality Assurance Framework, including ensuring that the relevant case audits are undertaken, and that continuous improvement is evidence based and includes learning from SCR’s and research to inform practice and decision </w:t>
      </w:r>
      <w:proofErr w:type="gramStart"/>
      <w:r>
        <w:rPr>
          <w:rFonts w:ascii="Arial" w:eastAsia="Arial" w:hAnsi="Arial"/>
          <w:color w:val="000000"/>
          <w:sz w:val="24"/>
        </w:rPr>
        <w:t>making</w:t>
      </w:r>
      <w:proofErr w:type="gramEnd"/>
    </w:p>
    <w:p w14:paraId="51F61314" w14:textId="77777777" w:rsidR="00D57593" w:rsidRDefault="00996BDE">
      <w:pPr>
        <w:spacing w:before="274" w:line="276" w:lineRule="exact"/>
        <w:ind w:right="576"/>
        <w:textAlignment w:val="baseline"/>
        <w:rPr>
          <w:rFonts w:ascii="Arial" w:eastAsia="Arial" w:hAnsi="Arial"/>
          <w:color w:val="000000"/>
          <w:sz w:val="24"/>
        </w:rPr>
      </w:pPr>
      <w:r>
        <w:rPr>
          <w:rFonts w:ascii="Arial" w:eastAsia="Arial" w:hAnsi="Arial"/>
          <w:color w:val="000000"/>
          <w:sz w:val="24"/>
        </w:rPr>
        <w:t xml:space="preserve">Ensure effective assessment, risk management and child protection and care planning </w:t>
      </w:r>
      <w:proofErr w:type="gramStart"/>
      <w:r>
        <w:rPr>
          <w:rFonts w:ascii="Arial" w:eastAsia="Arial" w:hAnsi="Arial"/>
          <w:color w:val="000000"/>
          <w:sz w:val="24"/>
        </w:rPr>
        <w:t>protects</w:t>
      </w:r>
      <w:proofErr w:type="gramEnd"/>
      <w:r>
        <w:rPr>
          <w:rFonts w:ascii="Arial" w:eastAsia="Arial" w:hAnsi="Arial"/>
          <w:color w:val="000000"/>
          <w:sz w:val="24"/>
        </w:rPr>
        <w:t xml:space="preserve"> the most vulnerable</w:t>
      </w:r>
    </w:p>
    <w:p w14:paraId="6846D382" w14:textId="77777777" w:rsidR="00D57593" w:rsidRDefault="00996BDE">
      <w:pPr>
        <w:spacing w:before="274" w:line="278" w:lineRule="exact"/>
        <w:ind w:right="720"/>
        <w:textAlignment w:val="baseline"/>
        <w:rPr>
          <w:rFonts w:ascii="Arial" w:eastAsia="Arial" w:hAnsi="Arial"/>
          <w:b/>
          <w:color w:val="000000"/>
          <w:sz w:val="24"/>
        </w:rPr>
      </w:pPr>
      <w:r>
        <w:rPr>
          <w:rFonts w:ascii="Arial" w:eastAsia="Arial" w:hAnsi="Arial"/>
          <w:b/>
          <w:color w:val="000000"/>
          <w:sz w:val="24"/>
        </w:rPr>
        <w:t xml:space="preserve">Shape and influence the practice system demonstrating confident analysis and decision </w:t>
      </w:r>
      <w:proofErr w:type="gramStart"/>
      <w:r>
        <w:rPr>
          <w:rFonts w:ascii="Arial" w:eastAsia="Arial" w:hAnsi="Arial"/>
          <w:b/>
          <w:color w:val="000000"/>
          <w:sz w:val="24"/>
        </w:rPr>
        <w:t>making</w:t>
      </w:r>
      <w:proofErr w:type="gramEnd"/>
    </w:p>
    <w:p w14:paraId="002D1BFD" w14:textId="77777777" w:rsidR="00D57593" w:rsidRDefault="00996BDE">
      <w:pPr>
        <w:spacing w:line="275" w:lineRule="exact"/>
        <w:ind w:right="144"/>
        <w:textAlignment w:val="baseline"/>
        <w:rPr>
          <w:rFonts w:ascii="Arial" w:eastAsia="Arial" w:hAnsi="Arial"/>
          <w:color w:val="000000"/>
          <w:sz w:val="24"/>
        </w:rPr>
      </w:pPr>
      <w:r>
        <w:rPr>
          <w:rFonts w:ascii="Arial" w:eastAsia="Arial" w:hAnsi="Arial"/>
          <w:color w:val="000000"/>
          <w:sz w:val="24"/>
        </w:rPr>
        <w:t xml:space="preserve">The post holder will ensure that supervision is reflective, challenging and explorative to enable informed decision making on cases that occur to safeguard children and vulnerable </w:t>
      </w:r>
      <w:proofErr w:type="gramStart"/>
      <w:r>
        <w:rPr>
          <w:rFonts w:ascii="Arial" w:eastAsia="Arial" w:hAnsi="Arial"/>
          <w:color w:val="000000"/>
          <w:sz w:val="24"/>
        </w:rPr>
        <w:t>adults, and</w:t>
      </w:r>
      <w:proofErr w:type="gramEnd"/>
      <w:r>
        <w:rPr>
          <w:rFonts w:ascii="Arial" w:eastAsia="Arial" w:hAnsi="Arial"/>
          <w:color w:val="000000"/>
          <w:sz w:val="24"/>
        </w:rPr>
        <w:t xml:space="preserve"> is based upon best evidence from research to inform complex judgements, promoting professional curiosity and solution focused approaches to problem solving routinely within informal and formal supervision.</w:t>
      </w:r>
    </w:p>
    <w:p w14:paraId="5D9772C1" w14:textId="77777777" w:rsidR="00D57593" w:rsidRDefault="00996BDE">
      <w:pPr>
        <w:spacing w:before="278" w:line="276" w:lineRule="exact"/>
        <w:textAlignment w:val="baseline"/>
        <w:rPr>
          <w:rFonts w:ascii="Arial" w:eastAsia="Arial" w:hAnsi="Arial"/>
          <w:color w:val="000000"/>
          <w:sz w:val="24"/>
        </w:rPr>
      </w:pPr>
      <w:r>
        <w:rPr>
          <w:rFonts w:ascii="Arial" w:eastAsia="Arial" w:hAnsi="Arial"/>
          <w:color w:val="000000"/>
          <w:sz w:val="24"/>
        </w:rPr>
        <w:t>Develop effective partnership working that is positive and constructive and respectful of differing roles and responsibilities and the value they can bring to safeguarding children and vulnerable adults. Support team members both internally and externally with partners as part of sharing information and developing safe multi-agency plans.</w:t>
      </w:r>
    </w:p>
    <w:p w14:paraId="161A38A6" w14:textId="77777777" w:rsidR="00D57593" w:rsidRDefault="00996BDE">
      <w:pPr>
        <w:spacing w:before="280" w:line="272" w:lineRule="exact"/>
        <w:textAlignment w:val="baseline"/>
        <w:rPr>
          <w:rFonts w:ascii="Arial" w:eastAsia="Arial" w:hAnsi="Arial"/>
          <w:b/>
          <w:color w:val="000000"/>
          <w:sz w:val="24"/>
        </w:rPr>
      </w:pPr>
      <w:r>
        <w:rPr>
          <w:rFonts w:ascii="Arial" w:eastAsia="Arial" w:hAnsi="Arial"/>
          <w:b/>
          <w:color w:val="000000"/>
          <w:sz w:val="24"/>
        </w:rPr>
        <w:t xml:space="preserve">Demonstrate effective use of power and </w:t>
      </w:r>
      <w:proofErr w:type="gramStart"/>
      <w:r>
        <w:rPr>
          <w:rFonts w:ascii="Arial" w:eastAsia="Arial" w:hAnsi="Arial"/>
          <w:b/>
          <w:color w:val="000000"/>
          <w:sz w:val="24"/>
        </w:rPr>
        <w:t>authority</w:t>
      </w:r>
      <w:proofErr w:type="gramEnd"/>
    </w:p>
    <w:p w14:paraId="06FBF4B3" w14:textId="77777777" w:rsidR="00D57593" w:rsidRDefault="00996BDE">
      <w:pPr>
        <w:spacing w:line="275" w:lineRule="exact"/>
        <w:ind w:right="144"/>
        <w:textAlignment w:val="baseline"/>
        <w:rPr>
          <w:rFonts w:ascii="Arial" w:eastAsia="Arial" w:hAnsi="Arial"/>
          <w:color w:val="000000"/>
          <w:sz w:val="24"/>
        </w:rPr>
      </w:pPr>
      <w:r>
        <w:rPr>
          <w:rFonts w:ascii="Arial" w:eastAsia="Arial" w:hAnsi="Arial"/>
          <w:color w:val="000000"/>
          <w:sz w:val="24"/>
        </w:rPr>
        <w:t xml:space="preserve">Be confident and knowledgeable in </w:t>
      </w:r>
      <w:proofErr w:type="gramStart"/>
      <w:r>
        <w:rPr>
          <w:rFonts w:ascii="Arial" w:eastAsia="Arial" w:hAnsi="Arial"/>
          <w:color w:val="000000"/>
          <w:sz w:val="24"/>
        </w:rPr>
        <w:t>child care</w:t>
      </w:r>
      <w:proofErr w:type="gramEnd"/>
      <w:r>
        <w:rPr>
          <w:rFonts w:ascii="Arial" w:eastAsia="Arial" w:hAnsi="Arial"/>
          <w:color w:val="000000"/>
          <w:sz w:val="24"/>
        </w:rPr>
        <w:t xml:space="preserve"> and family law, and understand the statutory guidance and its processes in order to safeguard and promote the best outcomes for children and vulnerable adults.</w:t>
      </w:r>
    </w:p>
    <w:p w14:paraId="0AE739F1" w14:textId="77777777" w:rsidR="00D57593" w:rsidRDefault="00996BDE">
      <w:pPr>
        <w:spacing w:before="280" w:after="461" w:line="272" w:lineRule="exact"/>
        <w:textAlignment w:val="baseline"/>
        <w:rPr>
          <w:rFonts w:ascii="Arial" w:eastAsia="Arial" w:hAnsi="Arial"/>
          <w:b/>
          <w:color w:val="000000"/>
          <w:sz w:val="24"/>
        </w:rPr>
      </w:pPr>
      <w:r>
        <w:rPr>
          <w:rFonts w:ascii="Arial" w:eastAsia="Arial" w:hAnsi="Arial"/>
          <w:b/>
          <w:color w:val="000000"/>
          <w:sz w:val="24"/>
        </w:rPr>
        <w:t xml:space="preserve">Ensure social work practice is purposeful and </w:t>
      </w:r>
      <w:proofErr w:type="gramStart"/>
      <w:r>
        <w:rPr>
          <w:rFonts w:ascii="Arial" w:eastAsia="Arial" w:hAnsi="Arial"/>
          <w:b/>
          <w:color w:val="000000"/>
          <w:sz w:val="24"/>
        </w:rPr>
        <w:t>effective</w:t>
      </w:r>
      <w:proofErr w:type="gramEnd"/>
    </w:p>
    <w:p w14:paraId="63A68DE4" w14:textId="77777777" w:rsidR="00D57593" w:rsidRDefault="00D57593">
      <w:pPr>
        <w:spacing w:before="280" w:after="461" w:line="272" w:lineRule="exact"/>
        <w:sectPr w:rsidR="00D57593">
          <w:pgSz w:w="11909" w:h="16838"/>
          <w:pgMar w:top="680" w:right="1074" w:bottom="302" w:left="1075" w:header="720" w:footer="720" w:gutter="0"/>
          <w:cols w:space="720"/>
        </w:sectPr>
      </w:pPr>
    </w:p>
    <w:p w14:paraId="61A161E3" w14:textId="77777777" w:rsidR="00D57593" w:rsidRDefault="00D57593">
      <w:pPr>
        <w:sectPr w:rsidR="00D57593">
          <w:type w:val="continuous"/>
          <w:pgSz w:w="11909" w:h="16838"/>
          <w:pgMar w:top="680" w:right="1086" w:bottom="302" w:left="8803" w:header="720" w:footer="720" w:gutter="0"/>
          <w:cols w:space="720"/>
        </w:sectPr>
      </w:pPr>
    </w:p>
    <w:p w14:paraId="07353708" w14:textId="77777777" w:rsidR="00D57593" w:rsidRDefault="00996BDE">
      <w:pPr>
        <w:spacing w:before="11"/>
        <w:ind w:left="6320" w:right="3"/>
        <w:textAlignment w:val="baseline"/>
      </w:pPr>
      <w:r>
        <w:rPr>
          <w:noProof/>
        </w:rPr>
        <w:lastRenderedPageBreak/>
        <w:drawing>
          <wp:inline distT="0" distB="0" distL="0" distR="0" wp14:anchorId="452CB058" wp14:editId="5E75F190">
            <wp:extent cx="2182495" cy="4387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2182495" cy="438785"/>
                    </a:xfrm>
                    <a:prstGeom prst="rect">
                      <a:avLst/>
                    </a:prstGeom>
                  </pic:spPr>
                </pic:pic>
              </a:graphicData>
            </a:graphic>
          </wp:inline>
        </w:drawing>
      </w:r>
    </w:p>
    <w:p w14:paraId="1F8CE129" w14:textId="77777777" w:rsidR="00D57593" w:rsidRDefault="00996BDE">
      <w:pPr>
        <w:spacing w:line="272" w:lineRule="exact"/>
        <w:ind w:right="72"/>
        <w:textAlignment w:val="baseline"/>
        <w:rPr>
          <w:rFonts w:ascii="Arial" w:eastAsia="Arial" w:hAnsi="Arial"/>
          <w:color w:val="000000"/>
          <w:sz w:val="24"/>
        </w:rPr>
      </w:pPr>
      <w:r>
        <w:rPr>
          <w:rFonts w:ascii="Arial" w:eastAsia="Arial" w:hAnsi="Arial"/>
          <w:color w:val="000000"/>
          <w:sz w:val="24"/>
        </w:rPr>
        <w:t>Ensure the regular use of quality assurance processes in the scrutiny and development of frontline practice identifying areas for improvement and rectifying these when identified they are needing alignment to enable effective service delivery.</w:t>
      </w:r>
    </w:p>
    <w:p w14:paraId="7AA69EA8" w14:textId="77777777" w:rsidR="00D57593" w:rsidRDefault="00996BDE">
      <w:pPr>
        <w:spacing w:before="274" w:line="278" w:lineRule="exact"/>
        <w:ind w:right="216"/>
        <w:textAlignment w:val="baseline"/>
        <w:rPr>
          <w:rFonts w:ascii="Arial" w:eastAsia="Arial" w:hAnsi="Arial"/>
          <w:color w:val="000000"/>
          <w:sz w:val="24"/>
        </w:rPr>
      </w:pPr>
      <w:proofErr w:type="spellStart"/>
      <w:r>
        <w:rPr>
          <w:rFonts w:ascii="Arial" w:eastAsia="Arial" w:hAnsi="Arial"/>
          <w:color w:val="000000"/>
          <w:sz w:val="24"/>
        </w:rPr>
        <w:t>Recognise</w:t>
      </w:r>
      <w:proofErr w:type="spellEnd"/>
      <w:r>
        <w:rPr>
          <w:rFonts w:ascii="Arial" w:eastAsia="Arial" w:hAnsi="Arial"/>
          <w:color w:val="000000"/>
          <w:sz w:val="24"/>
        </w:rPr>
        <w:t xml:space="preserve"> and address </w:t>
      </w:r>
      <w:proofErr w:type="spellStart"/>
      <w:r>
        <w:rPr>
          <w:rFonts w:ascii="Arial" w:eastAsia="Arial" w:hAnsi="Arial"/>
          <w:color w:val="000000"/>
          <w:sz w:val="24"/>
        </w:rPr>
        <w:t>behaviours</w:t>
      </w:r>
      <w:proofErr w:type="spellEnd"/>
      <w:r>
        <w:rPr>
          <w:rFonts w:ascii="Arial" w:eastAsia="Arial" w:hAnsi="Arial"/>
          <w:color w:val="000000"/>
          <w:sz w:val="24"/>
        </w:rPr>
        <w:t xml:space="preserve"> that are resistant to change in families, </w:t>
      </w:r>
      <w:proofErr w:type="spellStart"/>
      <w:r>
        <w:rPr>
          <w:rFonts w:ascii="Arial" w:eastAsia="Arial" w:hAnsi="Arial"/>
          <w:color w:val="000000"/>
          <w:sz w:val="24"/>
        </w:rPr>
        <w:t>prioritising</w:t>
      </w:r>
      <w:proofErr w:type="spellEnd"/>
      <w:r>
        <w:rPr>
          <w:rFonts w:ascii="Arial" w:eastAsia="Arial" w:hAnsi="Arial"/>
          <w:color w:val="000000"/>
          <w:sz w:val="24"/>
        </w:rPr>
        <w:t xml:space="preserve"> and acting where immediate action is required and taking steps to safeguard children.</w:t>
      </w:r>
    </w:p>
    <w:p w14:paraId="65219F25" w14:textId="77777777" w:rsidR="00D57593" w:rsidRDefault="00996BDE">
      <w:pPr>
        <w:spacing w:before="274" w:line="277" w:lineRule="exact"/>
        <w:ind w:right="72"/>
        <w:textAlignment w:val="baseline"/>
        <w:rPr>
          <w:rFonts w:ascii="Arial" w:eastAsia="Arial" w:hAnsi="Arial"/>
          <w:b/>
          <w:color w:val="000000"/>
          <w:sz w:val="24"/>
        </w:rPr>
      </w:pPr>
      <w:r>
        <w:rPr>
          <w:rFonts w:ascii="Arial" w:eastAsia="Arial" w:hAnsi="Arial"/>
          <w:b/>
          <w:color w:val="000000"/>
          <w:sz w:val="24"/>
        </w:rPr>
        <w:t xml:space="preserve">Provide emotionally intelligent practice </w:t>
      </w:r>
      <w:proofErr w:type="gramStart"/>
      <w:r>
        <w:rPr>
          <w:rFonts w:ascii="Arial" w:eastAsia="Arial" w:hAnsi="Arial"/>
          <w:b/>
          <w:color w:val="000000"/>
          <w:sz w:val="24"/>
        </w:rPr>
        <w:t>supervision</w:t>
      </w:r>
      <w:proofErr w:type="gramEnd"/>
    </w:p>
    <w:p w14:paraId="55E3420E" w14:textId="77777777" w:rsidR="00D57593" w:rsidRDefault="00996BDE">
      <w:pPr>
        <w:spacing w:line="275" w:lineRule="exact"/>
        <w:ind w:right="648"/>
        <w:textAlignment w:val="baseline"/>
        <w:rPr>
          <w:rFonts w:ascii="Arial" w:eastAsia="Arial" w:hAnsi="Arial"/>
          <w:color w:val="000000"/>
          <w:sz w:val="24"/>
        </w:rPr>
      </w:pPr>
      <w:r>
        <w:rPr>
          <w:rFonts w:ascii="Arial" w:eastAsia="Arial" w:hAnsi="Arial"/>
          <w:color w:val="000000"/>
          <w:sz w:val="24"/>
        </w:rPr>
        <w:t>Hold an empathetic position about difficult circumstances experienced by children and families, learning from their feedback and complaints to shape and improve service delivery.</w:t>
      </w:r>
    </w:p>
    <w:p w14:paraId="0A69F758" w14:textId="77777777" w:rsidR="00D57593" w:rsidRDefault="00996BDE">
      <w:pPr>
        <w:spacing w:before="274" w:line="277" w:lineRule="exact"/>
        <w:ind w:right="72"/>
        <w:textAlignment w:val="baseline"/>
        <w:rPr>
          <w:rFonts w:ascii="Arial" w:eastAsia="Arial" w:hAnsi="Arial"/>
          <w:b/>
          <w:color w:val="000000"/>
          <w:sz w:val="24"/>
        </w:rPr>
      </w:pPr>
      <w:r>
        <w:rPr>
          <w:rFonts w:ascii="Arial" w:eastAsia="Arial" w:hAnsi="Arial"/>
          <w:b/>
          <w:color w:val="000000"/>
          <w:sz w:val="24"/>
        </w:rPr>
        <w:t xml:space="preserve">Deliver effective performance management to drive </w:t>
      </w:r>
      <w:proofErr w:type="gramStart"/>
      <w:r>
        <w:rPr>
          <w:rFonts w:ascii="Arial" w:eastAsia="Arial" w:hAnsi="Arial"/>
          <w:b/>
          <w:color w:val="000000"/>
          <w:sz w:val="24"/>
        </w:rPr>
        <w:t>improvement</w:t>
      </w:r>
      <w:proofErr w:type="gramEnd"/>
    </w:p>
    <w:p w14:paraId="1E429FCC" w14:textId="77777777" w:rsidR="00D57593" w:rsidRDefault="00996BDE">
      <w:pPr>
        <w:spacing w:before="3" w:line="276" w:lineRule="exact"/>
        <w:ind w:right="72"/>
        <w:textAlignment w:val="baseline"/>
        <w:rPr>
          <w:rFonts w:ascii="Arial" w:eastAsia="Arial" w:hAnsi="Arial"/>
          <w:color w:val="000000"/>
          <w:sz w:val="24"/>
        </w:rPr>
      </w:pPr>
      <w:r>
        <w:rPr>
          <w:rFonts w:ascii="Arial" w:eastAsia="Arial" w:hAnsi="Arial"/>
          <w:color w:val="000000"/>
          <w:sz w:val="24"/>
        </w:rPr>
        <w:t>Provide informal and formal supervision to team members on a regular and ongoing basis, leading and managing the effective use of performance processes and systems in the team to promote effective service delivery.</w:t>
      </w:r>
    </w:p>
    <w:p w14:paraId="7CF90AC1" w14:textId="77777777" w:rsidR="00D57593" w:rsidRDefault="00996BDE">
      <w:pPr>
        <w:spacing w:before="278" w:line="274" w:lineRule="exact"/>
        <w:ind w:right="720"/>
        <w:textAlignment w:val="baseline"/>
        <w:rPr>
          <w:rFonts w:ascii="Arial" w:eastAsia="Arial" w:hAnsi="Arial"/>
          <w:color w:val="000000"/>
          <w:sz w:val="24"/>
        </w:rPr>
      </w:pPr>
      <w:r>
        <w:rPr>
          <w:rFonts w:ascii="Arial" w:eastAsia="Arial" w:hAnsi="Arial"/>
          <w:color w:val="000000"/>
          <w:sz w:val="24"/>
        </w:rPr>
        <w:t xml:space="preserve">Manage the team’s overall and individual performance, quality assurance processes, </w:t>
      </w:r>
      <w:proofErr w:type="gramStart"/>
      <w:r>
        <w:rPr>
          <w:rFonts w:ascii="Arial" w:eastAsia="Arial" w:hAnsi="Arial"/>
          <w:color w:val="000000"/>
          <w:sz w:val="24"/>
        </w:rPr>
        <w:t>resources</w:t>
      </w:r>
      <w:proofErr w:type="gramEnd"/>
      <w:r>
        <w:rPr>
          <w:rFonts w:ascii="Arial" w:eastAsia="Arial" w:hAnsi="Arial"/>
          <w:color w:val="000000"/>
          <w:sz w:val="24"/>
        </w:rPr>
        <w:t xml:space="preserve"> and budgets (in collaboration with other key stakeholders).</w:t>
      </w:r>
    </w:p>
    <w:p w14:paraId="791E9069" w14:textId="77777777" w:rsidR="00D57593" w:rsidRDefault="00996BDE">
      <w:pPr>
        <w:spacing w:before="278" w:line="276" w:lineRule="exact"/>
        <w:ind w:right="72"/>
        <w:textAlignment w:val="baseline"/>
        <w:rPr>
          <w:rFonts w:ascii="Arial" w:eastAsia="Arial" w:hAnsi="Arial"/>
          <w:color w:val="000000"/>
          <w:sz w:val="24"/>
        </w:rPr>
      </w:pPr>
      <w:r>
        <w:rPr>
          <w:rFonts w:ascii="Arial" w:eastAsia="Arial" w:hAnsi="Arial"/>
          <w:color w:val="000000"/>
          <w:sz w:val="24"/>
        </w:rPr>
        <w:t xml:space="preserve">Communicate the vision of Manchester city council to team members so that the vision and their valued role within it are made clear. </w:t>
      </w:r>
      <w:proofErr w:type="spellStart"/>
      <w:r>
        <w:rPr>
          <w:rFonts w:ascii="Arial" w:eastAsia="Arial" w:hAnsi="Arial"/>
          <w:color w:val="000000"/>
          <w:sz w:val="24"/>
        </w:rPr>
        <w:t>Recognise</w:t>
      </w:r>
      <w:proofErr w:type="spellEnd"/>
      <w:r>
        <w:rPr>
          <w:rFonts w:ascii="Arial" w:eastAsia="Arial" w:hAnsi="Arial"/>
          <w:color w:val="000000"/>
          <w:sz w:val="24"/>
        </w:rPr>
        <w:t xml:space="preserve"> and address </w:t>
      </w:r>
      <w:proofErr w:type="spellStart"/>
      <w:r>
        <w:rPr>
          <w:rFonts w:ascii="Arial" w:eastAsia="Arial" w:hAnsi="Arial"/>
          <w:color w:val="000000"/>
          <w:sz w:val="24"/>
        </w:rPr>
        <w:t>behaviour</w:t>
      </w:r>
      <w:proofErr w:type="spellEnd"/>
      <w:r>
        <w:rPr>
          <w:rFonts w:ascii="Arial" w:eastAsia="Arial" w:hAnsi="Arial"/>
          <w:color w:val="000000"/>
          <w:sz w:val="24"/>
        </w:rPr>
        <w:t xml:space="preserve"> resistant to change, ambivalent or selective cooperation within staff groups that are impacting on change </w:t>
      </w:r>
      <w:proofErr w:type="spellStart"/>
      <w:r>
        <w:rPr>
          <w:rFonts w:ascii="Arial" w:eastAsia="Arial" w:hAnsi="Arial"/>
          <w:color w:val="000000"/>
          <w:sz w:val="24"/>
        </w:rPr>
        <w:t>programmes</w:t>
      </w:r>
      <w:proofErr w:type="spellEnd"/>
      <w:r>
        <w:rPr>
          <w:rFonts w:ascii="Arial" w:eastAsia="Arial" w:hAnsi="Arial"/>
          <w:color w:val="000000"/>
          <w:sz w:val="24"/>
        </w:rPr>
        <w:t>.</w:t>
      </w:r>
    </w:p>
    <w:p w14:paraId="2497078E" w14:textId="77777777" w:rsidR="00D57593" w:rsidRDefault="00996BDE">
      <w:pPr>
        <w:spacing w:before="276" w:line="276" w:lineRule="exact"/>
        <w:ind w:right="72"/>
        <w:textAlignment w:val="baseline"/>
        <w:rPr>
          <w:rFonts w:ascii="Arial" w:eastAsia="Arial" w:hAnsi="Arial"/>
          <w:color w:val="000000"/>
          <w:sz w:val="24"/>
        </w:rPr>
      </w:pPr>
      <w:r>
        <w:rPr>
          <w:rFonts w:ascii="Arial" w:eastAsia="Arial" w:hAnsi="Arial"/>
          <w:color w:val="000000"/>
          <w:sz w:val="24"/>
        </w:rPr>
        <w:t xml:space="preserve">The post holder will contribute to the corporate parent ethos by encouraging and advocating for resource and support for children. The post holder will act in ways to </w:t>
      </w:r>
      <w:proofErr w:type="gramStart"/>
      <w:r>
        <w:rPr>
          <w:rFonts w:ascii="Arial" w:eastAsia="Arial" w:hAnsi="Arial"/>
          <w:color w:val="000000"/>
          <w:sz w:val="24"/>
        </w:rPr>
        <w:t>protect the reputation of the employer and social work profession at all times</w:t>
      </w:r>
      <w:proofErr w:type="gramEnd"/>
      <w:r>
        <w:rPr>
          <w:rFonts w:ascii="Arial" w:eastAsia="Arial" w:hAnsi="Arial"/>
          <w:color w:val="000000"/>
          <w:sz w:val="24"/>
        </w:rPr>
        <w:t>.</w:t>
      </w:r>
    </w:p>
    <w:p w14:paraId="51098C5B" w14:textId="77777777" w:rsidR="00D57593" w:rsidRDefault="00996BDE">
      <w:pPr>
        <w:spacing w:before="279" w:line="273" w:lineRule="exact"/>
        <w:ind w:right="72"/>
        <w:textAlignment w:val="baseline"/>
        <w:rPr>
          <w:rFonts w:ascii="Arial" w:eastAsia="Arial" w:hAnsi="Arial"/>
          <w:color w:val="000000"/>
          <w:sz w:val="24"/>
        </w:rPr>
      </w:pPr>
      <w:r>
        <w:rPr>
          <w:rFonts w:ascii="Arial" w:eastAsia="Arial" w:hAnsi="Arial"/>
          <w:color w:val="000000"/>
          <w:sz w:val="24"/>
        </w:rPr>
        <w:t xml:space="preserve">Personal commitment to continuous </w:t>
      </w:r>
      <w:proofErr w:type="spellStart"/>
      <w:r>
        <w:rPr>
          <w:rFonts w:ascii="Arial" w:eastAsia="Arial" w:hAnsi="Arial"/>
          <w:color w:val="000000"/>
          <w:sz w:val="24"/>
        </w:rPr>
        <w:t>self development</w:t>
      </w:r>
      <w:proofErr w:type="spellEnd"/>
      <w:r>
        <w:rPr>
          <w:rFonts w:ascii="Arial" w:eastAsia="Arial" w:hAnsi="Arial"/>
          <w:color w:val="000000"/>
          <w:sz w:val="24"/>
        </w:rPr>
        <w:t xml:space="preserve"> and service improvement.</w:t>
      </w:r>
    </w:p>
    <w:p w14:paraId="765A5A9E" w14:textId="77777777" w:rsidR="00D57593" w:rsidRDefault="00996BDE">
      <w:pPr>
        <w:spacing w:before="280" w:line="273" w:lineRule="exact"/>
        <w:ind w:right="216"/>
        <w:textAlignment w:val="baseline"/>
        <w:rPr>
          <w:rFonts w:ascii="Arial" w:eastAsia="Arial" w:hAnsi="Arial"/>
          <w:color w:val="000000"/>
          <w:sz w:val="24"/>
        </w:rPr>
      </w:pPr>
      <w:r>
        <w:rPr>
          <w:rFonts w:ascii="Arial" w:eastAsia="Arial" w:hAnsi="Arial"/>
          <w:color w:val="000000"/>
          <w:sz w:val="24"/>
        </w:rPr>
        <w:t xml:space="preserve">Through personal example, open commitment and clear action, ensure diversity is positively valued, resulting in equal access and treatment in employment, service delivery and </w:t>
      </w:r>
      <w:proofErr w:type="gramStart"/>
      <w:r>
        <w:rPr>
          <w:rFonts w:ascii="Arial" w:eastAsia="Arial" w:hAnsi="Arial"/>
          <w:color w:val="000000"/>
          <w:sz w:val="24"/>
        </w:rPr>
        <w:t>communications</w:t>
      </w:r>
      <w:proofErr w:type="gramEnd"/>
    </w:p>
    <w:p w14:paraId="03535E42" w14:textId="77777777" w:rsidR="00D57593" w:rsidRDefault="00996BDE">
      <w:pPr>
        <w:spacing w:before="274" w:after="3749" w:line="277" w:lineRule="exact"/>
        <w:ind w:right="72"/>
        <w:textAlignment w:val="baseline"/>
        <w:rPr>
          <w:rFonts w:ascii="Arial" w:eastAsia="Arial" w:hAnsi="Arial"/>
          <w:b/>
          <w:color w:val="000000"/>
          <w:sz w:val="24"/>
        </w:rPr>
      </w:pPr>
      <w:r>
        <w:rPr>
          <w:rFonts w:ascii="Arial" w:eastAsia="Arial" w:hAnsi="Arial"/>
          <w:b/>
          <w:color w:val="000000"/>
          <w:sz w:val="24"/>
        </w:rPr>
        <w:t xml:space="preserve">Where the </w:t>
      </w:r>
      <w:proofErr w:type="spellStart"/>
      <w:r>
        <w:rPr>
          <w:rFonts w:ascii="Arial" w:eastAsia="Arial" w:hAnsi="Arial"/>
          <w:b/>
          <w:color w:val="000000"/>
          <w:sz w:val="24"/>
        </w:rPr>
        <w:t>roleholder</w:t>
      </w:r>
      <w:proofErr w:type="spellEnd"/>
      <w:r>
        <w:rPr>
          <w:rFonts w:ascii="Arial" w:eastAsia="Arial" w:hAnsi="Arial"/>
          <w:b/>
          <w:color w:val="000000"/>
          <w:sz w:val="24"/>
        </w:rPr>
        <w:t xml:space="preserve"> is </w:t>
      </w:r>
      <w:proofErr w:type="gramStart"/>
      <w:r>
        <w:rPr>
          <w:rFonts w:ascii="Arial" w:eastAsia="Arial" w:hAnsi="Arial"/>
          <w:b/>
          <w:color w:val="000000"/>
          <w:sz w:val="24"/>
        </w:rPr>
        <w:t>disabled</w:t>
      </w:r>
      <w:proofErr w:type="gramEnd"/>
      <w:r>
        <w:rPr>
          <w:rFonts w:ascii="Arial" w:eastAsia="Arial" w:hAnsi="Arial"/>
          <w:b/>
          <w:color w:val="000000"/>
          <w:sz w:val="24"/>
        </w:rPr>
        <w:t xml:space="preserve"> every effort will be made to supply all necessary aids, adaptations or equipment to allow them to carry out all the duties of the role. If, however, a certain task proves to be unachievable, job redesign will be given full consideration.</w:t>
      </w:r>
    </w:p>
    <w:p w14:paraId="3053AB05" w14:textId="77777777" w:rsidR="00D57593" w:rsidRDefault="00D57593">
      <w:pPr>
        <w:spacing w:before="274" w:after="3749" w:line="277" w:lineRule="exact"/>
        <w:sectPr w:rsidR="00D57593">
          <w:pgSz w:w="11909" w:h="16838"/>
          <w:pgMar w:top="680" w:right="1077" w:bottom="302" w:left="1072" w:header="720" w:footer="720" w:gutter="0"/>
          <w:cols w:space="720"/>
        </w:sectPr>
      </w:pPr>
    </w:p>
    <w:p w14:paraId="405546DA" w14:textId="77777777" w:rsidR="00D57593" w:rsidRDefault="00D57593">
      <w:pPr>
        <w:sectPr w:rsidR="00D57593">
          <w:type w:val="continuous"/>
          <w:pgSz w:w="11909" w:h="16838"/>
          <w:pgMar w:top="680" w:right="1088" w:bottom="302" w:left="8801" w:header="720" w:footer="720" w:gutter="0"/>
          <w:cols w:space="720"/>
        </w:sectPr>
      </w:pPr>
    </w:p>
    <w:p w14:paraId="228BF549" w14:textId="77777777" w:rsidR="00D57593" w:rsidRDefault="00996BDE">
      <w:pPr>
        <w:spacing w:before="11" w:after="250"/>
        <w:ind w:left="6432" w:right="211"/>
        <w:textAlignment w:val="baseline"/>
      </w:pPr>
      <w:r>
        <w:rPr>
          <w:noProof/>
        </w:rPr>
        <w:lastRenderedPageBreak/>
        <w:drawing>
          <wp:inline distT="0" distB="0" distL="0" distR="0" wp14:anchorId="6DC11A18" wp14:editId="2413036E">
            <wp:extent cx="2182495" cy="4387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2182495" cy="438785"/>
                    </a:xfrm>
                    <a:prstGeom prst="rect">
                      <a:avLst/>
                    </a:prstGeom>
                  </pic:spPr>
                </pic:pic>
              </a:graphicData>
            </a:graphic>
          </wp:inline>
        </w:drawing>
      </w:r>
    </w:p>
    <w:p w14:paraId="6E4DAE0F" w14:textId="77777777" w:rsidR="00D57593" w:rsidRDefault="00996BDE">
      <w:pPr>
        <w:spacing w:before="12" w:after="257" w:line="287"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Team Manager </w:t>
      </w:r>
      <w:r>
        <w:rPr>
          <w:rFonts w:ascii="Arial" w:eastAsia="Arial" w:hAnsi="Arial"/>
          <w:b/>
          <w:color w:val="000000"/>
          <w:sz w:val="26"/>
          <w:u w:val="single"/>
        </w:rPr>
        <w:t xml:space="preserve">– </w:t>
      </w:r>
      <w:r>
        <w:rPr>
          <w:rFonts w:ascii="Arial" w:eastAsia="Arial" w:hAnsi="Arial"/>
          <w:b/>
          <w:color w:val="000000"/>
          <w:sz w:val="24"/>
          <w:u w:val="single"/>
        </w:rPr>
        <w:t xml:space="preserve">Key </w:t>
      </w:r>
      <w:proofErr w:type="spellStart"/>
      <w:r>
        <w:rPr>
          <w:rFonts w:ascii="Arial" w:eastAsia="Arial" w:hAnsi="Arial"/>
          <w:b/>
          <w:color w:val="000000"/>
          <w:sz w:val="24"/>
          <w:u w:val="single"/>
        </w:rPr>
        <w:t>Behaviours</w:t>
      </w:r>
      <w:proofErr w:type="spellEnd"/>
      <w:r>
        <w:rPr>
          <w:rFonts w:ascii="Arial" w:eastAsia="Arial" w:hAnsi="Arial"/>
          <w:b/>
          <w:color w:val="000000"/>
          <w:sz w:val="24"/>
          <w:u w:val="single"/>
        </w:rPr>
        <w:t xml:space="preserve">, </w:t>
      </w:r>
      <w:proofErr w:type="gramStart"/>
      <w:r>
        <w:rPr>
          <w:rFonts w:ascii="Arial" w:eastAsia="Arial" w:hAnsi="Arial"/>
          <w:b/>
          <w:color w:val="000000"/>
          <w:sz w:val="24"/>
          <w:u w:val="single"/>
        </w:rPr>
        <w:t>Skills</w:t>
      </w:r>
      <w:proofErr w:type="gramEnd"/>
      <w:r>
        <w:rPr>
          <w:rFonts w:ascii="Arial" w:eastAsia="Arial" w:hAnsi="Arial"/>
          <w:b/>
          <w:color w:val="000000"/>
          <w:sz w:val="24"/>
          <w:u w:val="single"/>
        </w:rPr>
        <w:t xml:space="preserve"> and Technical Requirements</w:t>
      </w:r>
    </w:p>
    <w:p w14:paraId="351B6CA9" w14:textId="00AFE0B3" w:rsidR="00D57593" w:rsidRDefault="00996BDE" w:rsidP="00996BDE">
      <w:pPr>
        <w:pBdr>
          <w:top w:val="single" w:sz="5" w:space="1" w:color="000000"/>
          <w:left w:val="single" w:sz="5" w:space="0" w:color="000000"/>
          <w:bottom w:val="single" w:sz="5" w:space="0" w:color="000000"/>
          <w:right w:val="single" w:sz="5" w:space="0" w:color="000000"/>
        </w:pBdr>
        <w:shd w:val="solid" w:color="FFFF00" w:fill="FFFF00"/>
        <w:spacing w:after="278" w:line="272" w:lineRule="exact"/>
        <w:ind w:left="72"/>
        <w:textAlignment w:val="baseline"/>
        <w:rPr>
          <w:rFonts w:ascii="Arial" w:eastAsia="Arial" w:hAnsi="Arial"/>
          <w:b/>
          <w:color w:val="000000"/>
          <w:sz w:val="24"/>
        </w:rPr>
      </w:pPr>
      <w:r>
        <w:rPr>
          <w:rFonts w:ascii="Arial" w:eastAsia="Arial" w:hAnsi="Arial"/>
          <w:b/>
          <w:color w:val="000000"/>
          <w:sz w:val="24"/>
        </w:rPr>
        <w:t xml:space="preserve"> Our Manchester </w:t>
      </w:r>
      <w:proofErr w:type="spellStart"/>
      <w:r>
        <w:rPr>
          <w:rFonts w:ascii="Arial" w:eastAsia="Arial" w:hAnsi="Arial"/>
          <w:b/>
          <w:color w:val="000000"/>
          <w:sz w:val="24"/>
        </w:rPr>
        <w:t>Behaviours</w:t>
      </w:r>
      <w:proofErr w:type="spellEnd"/>
    </w:p>
    <w:p w14:paraId="6AE0CD2C" w14:textId="77777777" w:rsidR="00996BDE" w:rsidRPr="00996BDE" w:rsidRDefault="00996BDE" w:rsidP="00996BDE">
      <w:pPr>
        <w:pStyle w:val="ListParagraph"/>
        <w:numPr>
          <w:ilvl w:val="0"/>
          <w:numId w:val="5"/>
        </w:numPr>
        <w:tabs>
          <w:tab w:val="left" w:pos="360"/>
          <w:tab w:val="left" w:pos="1008"/>
        </w:tabs>
        <w:spacing w:before="14" w:after="259" w:line="275" w:lineRule="exact"/>
        <w:ind w:right="792"/>
        <w:textAlignment w:val="baseline"/>
        <w:rPr>
          <w:rFonts w:ascii="Arial" w:eastAsia="Arial" w:hAnsi="Arial"/>
          <w:bCs/>
          <w:color w:val="000000"/>
          <w:sz w:val="24"/>
        </w:rPr>
      </w:pPr>
      <w:r w:rsidRPr="00996BDE">
        <w:rPr>
          <w:rFonts w:ascii="Arial" w:eastAsia="Arial" w:hAnsi="Arial"/>
          <w:bCs/>
          <w:color w:val="000000"/>
          <w:sz w:val="24"/>
        </w:rPr>
        <w:t xml:space="preserve">We are proud and passionate about </w:t>
      </w:r>
      <w:proofErr w:type="gramStart"/>
      <w:r w:rsidRPr="00996BDE">
        <w:rPr>
          <w:rFonts w:ascii="Arial" w:eastAsia="Arial" w:hAnsi="Arial"/>
          <w:bCs/>
          <w:color w:val="000000"/>
          <w:sz w:val="24"/>
        </w:rPr>
        <w:t>Manchester</w:t>
      </w:r>
      <w:proofErr w:type="gramEnd"/>
    </w:p>
    <w:p w14:paraId="4D2BF649" w14:textId="2828020A" w:rsidR="00996BDE" w:rsidRPr="00996BDE" w:rsidRDefault="00996BDE" w:rsidP="00996BDE">
      <w:pPr>
        <w:pStyle w:val="ListParagraph"/>
        <w:numPr>
          <w:ilvl w:val="0"/>
          <w:numId w:val="5"/>
        </w:numPr>
        <w:tabs>
          <w:tab w:val="left" w:pos="360"/>
          <w:tab w:val="left" w:pos="1008"/>
        </w:tabs>
        <w:spacing w:before="14" w:after="259" w:line="275" w:lineRule="exact"/>
        <w:ind w:right="792"/>
        <w:textAlignment w:val="baseline"/>
        <w:rPr>
          <w:rFonts w:ascii="Arial" w:eastAsia="Arial" w:hAnsi="Arial"/>
          <w:bCs/>
          <w:color w:val="000000"/>
          <w:sz w:val="24"/>
        </w:rPr>
      </w:pPr>
      <w:r w:rsidRPr="00996BDE">
        <w:rPr>
          <w:rFonts w:ascii="Arial" w:eastAsia="Arial" w:hAnsi="Arial"/>
          <w:bCs/>
          <w:color w:val="000000"/>
          <w:sz w:val="24"/>
        </w:rPr>
        <w:t xml:space="preserve">We take time to listen and </w:t>
      </w:r>
      <w:proofErr w:type="gramStart"/>
      <w:r w:rsidRPr="00996BDE">
        <w:rPr>
          <w:rFonts w:ascii="Arial" w:eastAsia="Arial" w:hAnsi="Arial"/>
          <w:bCs/>
          <w:color w:val="000000"/>
          <w:sz w:val="24"/>
        </w:rPr>
        <w:t>understand</w:t>
      </w:r>
      <w:proofErr w:type="gramEnd"/>
      <w:r w:rsidRPr="00996BDE">
        <w:rPr>
          <w:rFonts w:ascii="Arial" w:eastAsia="Arial" w:hAnsi="Arial"/>
          <w:bCs/>
          <w:color w:val="000000"/>
          <w:sz w:val="24"/>
        </w:rPr>
        <w:t xml:space="preserve"> </w:t>
      </w:r>
    </w:p>
    <w:p w14:paraId="2A943E8A" w14:textId="48C54820" w:rsidR="00996BDE" w:rsidRPr="00996BDE" w:rsidRDefault="00996BDE" w:rsidP="00996BDE">
      <w:pPr>
        <w:pStyle w:val="ListParagraph"/>
        <w:numPr>
          <w:ilvl w:val="0"/>
          <w:numId w:val="5"/>
        </w:numPr>
        <w:tabs>
          <w:tab w:val="left" w:pos="360"/>
          <w:tab w:val="left" w:pos="1008"/>
        </w:tabs>
        <w:spacing w:before="14" w:after="259" w:line="275" w:lineRule="exact"/>
        <w:ind w:right="792"/>
        <w:textAlignment w:val="baseline"/>
        <w:rPr>
          <w:rFonts w:ascii="Arial" w:eastAsia="Arial" w:hAnsi="Arial"/>
          <w:bCs/>
          <w:color w:val="000000"/>
          <w:sz w:val="24"/>
        </w:rPr>
      </w:pPr>
      <w:r w:rsidRPr="00996BDE">
        <w:rPr>
          <w:rFonts w:ascii="Arial" w:eastAsia="Arial" w:hAnsi="Arial"/>
          <w:bCs/>
          <w:color w:val="000000"/>
          <w:sz w:val="24"/>
        </w:rPr>
        <w:t xml:space="preserve">We ‘own it’ and we’re not afraid to try new </w:t>
      </w:r>
      <w:proofErr w:type="gramStart"/>
      <w:r w:rsidRPr="00996BDE">
        <w:rPr>
          <w:rFonts w:ascii="Arial" w:eastAsia="Arial" w:hAnsi="Arial"/>
          <w:bCs/>
          <w:color w:val="000000"/>
          <w:sz w:val="24"/>
        </w:rPr>
        <w:t>things</w:t>
      </w:r>
      <w:proofErr w:type="gramEnd"/>
      <w:r w:rsidRPr="00996BDE">
        <w:rPr>
          <w:rFonts w:ascii="Arial" w:eastAsia="Arial" w:hAnsi="Arial"/>
          <w:bCs/>
          <w:color w:val="000000"/>
          <w:sz w:val="24"/>
        </w:rPr>
        <w:t xml:space="preserve"> </w:t>
      </w:r>
    </w:p>
    <w:p w14:paraId="142FFCD1" w14:textId="125C44DC" w:rsidR="00996BDE" w:rsidRPr="00996BDE" w:rsidRDefault="00996BDE" w:rsidP="00996BDE">
      <w:pPr>
        <w:pStyle w:val="ListParagraph"/>
        <w:numPr>
          <w:ilvl w:val="0"/>
          <w:numId w:val="5"/>
        </w:numPr>
        <w:tabs>
          <w:tab w:val="left" w:pos="360"/>
          <w:tab w:val="left" w:pos="1008"/>
        </w:tabs>
        <w:spacing w:before="14" w:after="259" w:line="275" w:lineRule="exact"/>
        <w:ind w:right="792"/>
        <w:textAlignment w:val="baseline"/>
        <w:rPr>
          <w:rFonts w:ascii="Arial" w:eastAsia="Arial" w:hAnsi="Arial"/>
          <w:bCs/>
          <w:color w:val="000000"/>
          <w:sz w:val="24"/>
        </w:rPr>
      </w:pPr>
      <w:r w:rsidRPr="00996BDE">
        <w:rPr>
          <w:rFonts w:ascii="Arial" w:eastAsia="Arial" w:hAnsi="Arial"/>
          <w:bCs/>
          <w:color w:val="000000"/>
          <w:sz w:val="24"/>
        </w:rPr>
        <w:t xml:space="preserve">We work together and trust </w:t>
      </w:r>
      <w:proofErr w:type="gramStart"/>
      <w:r w:rsidRPr="00996BDE">
        <w:rPr>
          <w:rFonts w:ascii="Arial" w:eastAsia="Arial" w:hAnsi="Arial"/>
          <w:bCs/>
          <w:color w:val="000000"/>
          <w:sz w:val="24"/>
        </w:rPr>
        <w:t>each other</w:t>
      </w:r>
      <w:proofErr w:type="gramEnd"/>
    </w:p>
    <w:p w14:paraId="451ADA51" w14:textId="182B6899" w:rsidR="00996BDE" w:rsidRPr="00996BDE" w:rsidRDefault="00996BDE" w:rsidP="00996BDE">
      <w:pPr>
        <w:pStyle w:val="ListParagraph"/>
        <w:numPr>
          <w:ilvl w:val="0"/>
          <w:numId w:val="5"/>
        </w:numPr>
        <w:tabs>
          <w:tab w:val="left" w:pos="360"/>
          <w:tab w:val="left" w:pos="1008"/>
        </w:tabs>
        <w:spacing w:before="14" w:after="259" w:line="275" w:lineRule="exact"/>
        <w:ind w:right="792"/>
        <w:textAlignment w:val="baseline"/>
        <w:rPr>
          <w:rFonts w:ascii="Arial" w:eastAsia="Arial" w:hAnsi="Arial"/>
          <w:bCs/>
          <w:color w:val="000000"/>
          <w:sz w:val="24"/>
        </w:rPr>
      </w:pPr>
      <w:r w:rsidRPr="00996BDE">
        <w:rPr>
          <w:rFonts w:ascii="Arial" w:eastAsia="Arial" w:hAnsi="Arial"/>
          <w:bCs/>
          <w:color w:val="000000"/>
          <w:sz w:val="24"/>
        </w:rPr>
        <w:t xml:space="preserve">We show that we value our differences and treat people </w:t>
      </w:r>
      <w:proofErr w:type="gramStart"/>
      <w:r w:rsidRPr="00996BDE">
        <w:rPr>
          <w:rFonts w:ascii="Arial" w:eastAsia="Arial" w:hAnsi="Arial"/>
          <w:bCs/>
          <w:color w:val="000000"/>
          <w:sz w:val="24"/>
        </w:rPr>
        <w:t>fairly</w:t>
      </w:r>
      <w:proofErr w:type="gramEnd"/>
    </w:p>
    <w:p w14:paraId="464FB6EC" w14:textId="764BD172" w:rsidR="00996BDE" w:rsidRDefault="00996BDE" w:rsidP="00996BDE">
      <w:pPr>
        <w:pBdr>
          <w:top w:val="single" w:sz="5" w:space="1" w:color="000000"/>
          <w:left w:val="single" w:sz="5" w:space="0" w:color="000000"/>
          <w:bottom w:val="single" w:sz="5" w:space="0" w:color="000000"/>
          <w:right w:val="single" w:sz="5" w:space="0" w:color="000000"/>
        </w:pBdr>
        <w:shd w:val="solid" w:color="FFFF00" w:fill="FFFF00"/>
        <w:spacing w:after="278" w:line="272" w:lineRule="exact"/>
        <w:textAlignment w:val="baseline"/>
        <w:rPr>
          <w:rFonts w:ascii="Arial" w:eastAsia="Arial" w:hAnsi="Arial"/>
          <w:b/>
          <w:color w:val="000000"/>
          <w:sz w:val="24"/>
        </w:rPr>
      </w:pPr>
      <w:r>
        <w:rPr>
          <w:rFonts w:ascii="Arial" w:eastAsia="Arial" w:hAnsi="Arial"/>
          <w:b/>
          <w:color w:val="000000"/>
          <w:sz w:val="24"/>
        </w:rPr>
        <w:t xml:space="preserve"> </w:t>
      </w:r>
      <w:r w:rsidRPr="00996BDE">
        <w:rPr>
          <w:rFonts w:ascii="Arial" w:eastAsia="Arial" w:hAnsi="Arial"/>
          <w:b/>
          <w:color w:val="000000"/>
          <w:sz w:val="24"/>
        </w:rPr>
        <w:t xml:space="preserve">Generic </w:t>
      </w:r>
      <w:r>
        <w:rPr>
          <w:rFonts w:ascii="Arial" w:eastAsia="Arial" w:hAnsi="Arial"/>
          <w:b/>
          <w:color w:val="000000"/>
          <w:sz w:val="24"/>
        </w:rPr>
        <w:t>Skills</w:t>
      </w:r>
    </w:p>
    <w:p w14:paraId="7C211D55" w14:textId="77777777" w:rsidR="00D57593" w:rsidRDefault="00996BDE" w:rsidP="00F93505">
      <w:pPr>
        <w:numPr>
          <w:ilvl w:val="0"/>
          <w:numId w:val="6"/>
        </w:numPr>
        <w:tabs>
          <w:tab w:val="left" w:pos="360"/>
          <w:tab w:val="left" w:pos="864"/>
        </w:tabs>
        <w:spacing w:line="275" w:lineRule="exact"/>
        <w:ind w:right="432"/>
        <w:textAlignment w:val="baseline"/>
        <w:rPr>
          <w:rFonts w:ascii="Arial" w:eastAsia="Arial" w:hAnsi="Arial"/>
          <w:b/>
          <w:color w:val="000000"/>
          <w:sz w:val="24"/>
        </w:rPr>
      </w:pPr>
      <w:r>
        <w:rPr>
          <w:rFonts w:ascii="Arial" w:eastAsia="Arial" w:hAnsi="Arial"/>
          <w:b/>
          <w:color w:val="000000"/>
          <w:sz w:val="24"/>
        </w:rPr>
        <w:t xml:space="preserve">People Management: </w:t>
      </w:r>
      <w:proofErr w:type="gramStart"/>
      <w:r>
        <w:rPr>
          <w:rFonts w:ascii="Arial" w:eastAsia="Arial" w:hAnsi="Arial"/>
          <w:color w:val="000000"/>
          <w:sz w:val="24"/>
        </w:rPr>
        <w:t>Is able to</w:t>
      </w:r>
      <w:proofErr w:type="gramEnd"/>
      <w:r>
        <w:rPr>
          <w:rFonts w:ascii="Arial" w:eastAsia="Arial" w:hAnsi="Arial"/>
          <w:color w:val="000000"/>
          <w:sz w:val="24"/>
        </w:rPr>
        <w:t xml:space="preserve"> inspire individuals to give their best to achieve a desired result and maintains effective relationships with individuals and the team as a whole, to ensure that the team is equipped to achieve objectives set according to the overall business need.</w:t>
      </w:r>
    </w:p>
    <w:p w14:paraId="1D6F3586" w14:textId="77777777" w:rsidR="00D57593" w:rsidRDefault="00996BDE" w:rsidP="00F93505">
      <w:pPr>
        <w:numPr>
          <w:ilvl w:val="0"/>
          <w:numId w:val="6"/>
        </w:numPr>
        <w:tabs>
          <w:tab w:val="left" w:pos="360"/>
          <w:tab w:val="left" w:pos="864"/>
        </w:tabs>
        <w:spacing w:before="4" w:line="275" w:lineRule="exact"/>
        <w:ind w:right="432"/>
        <w:textAlignment w:val="baseline"/>
        <w:rPr>
          <w:rFonts w:ascii="Arial" w:eastAsia="Arial" w:hAnsi="Arial"/>
          <w:b/>
          <w:color w:val="000000"/>
          <w:spacing w:val="-2"/>
          <w:sz w:val="24"/>
        </w:rPr>
      </w:pPr>
      <w:r>
        <w:rPr>
          <w:rFonts w:ascii="Arial" w:eastAsia="Arial" w:hAnsi="Arial"/>
          <w:b/>
          <w:color w:val="000000"/>
          <w:spacing w:val="-2"/>
          <w:sz w:val="24"/>
        </w:rPr>
        <w:t xml:space="preserve">Communication skills: </w:t>
      </w:r>
      <w:r>
        <w:rPr>
          <w:rFonts w:ascii="Arial" w:eastAsia="Arial" w:hAnsi="Arial"/>
          <w:color w:val="000000"/>
          <w:spacing w:val="-2"/>
          <w:sz w:val="24"/>
        </w:rPr>
        <w:t>Ability to communicate in an articulate manner, expressing opinions, communicating key points of an argument clearly, makes presentations and undertakes public speaking with skill and confidence; responds quickly to the needs of an audience and to their reactions and feedback; projects credibility.</w:t>
      </w:r>
    </w:p>
    <w:p w14:paraId="4E652208" w14:textId="77777777" w:rsidR="00D57593" w:rsidRDefault="00996BDE" w:rsidP="00F93505">
      <w:pPr>
        <w:numPr>
          <w:ilvl w:val="0"/>
          <w:numId w:val="6"/>
        </w:numPr>
        <w:tabs>
          <w:tab w:val="left" w:pos="360"/>
          <w:tab w:val="left" w:pos="864"/>
        </w:tabs>
        <w:spacing w:before="5" w:line="275" w:lineRule="exact"/>
        <w:ind w:right="432"/>
        <w:textAlignment w:val="baseline"/>
        <w:rPr>
          <w:rFonts w:ascii="Arial" w:eastAsia="Arial" w:hAnsi="Arial"/>
          <w:b/>
          <w:color w:val="000000"/>
          <w:sz w:val="24"/>
        </w:rPr>
      </w:pPr>
      <w:r>
        <w:rPr>
          <w:rFonts w:ascii="Arial" w:eastAsia="Arial" w:hAnsi="Arial"/>
          <w:b/>
          <w:color w:val="000000"/>
          <w:sz w:val="24"/>
        </w:rPr>
        <w:t xml:space="preserve">Problem solving and decision making: </w:t>
      </w:r>
      <w:r>
        <w:rPr>
          <w:rFonts w:ascii="Arial" w:eastAsia="Arial" w:hAnsi="Arial"/>
          <w:color w:val="000000"/>
          <w:sz w:val="24"/>
        </w:rPr>
        <w:t xml:space="preserve">Uses creative ability to find solutions and whilst considering policy and procedure is also confident in adopting (and justifying) novel or </w:t>
      </w:r>
      <w:proofErr w:type="spellStart"/>
      <w:proofErr w:type="gramStart"/>
      <w:r>
        <w:rPr>
          <w:rFonts w:ascii="Arial" w:eastAsia="Arial" w:hAnsi="Arial"/>
          <w:color w:val="000000"/>
          <w:sz w:val="24"/>
        </w:rPr>
        <w:t>non standard</w:t>
      </w:r>
      <w:proofErr w:type="spellEnd"/>
      <w:proofErr w:type="gramEnd"/>
      <w:r>
        <w:rPr>
          <w:rFonts w:ascii="Arial" w:eastAsia="Arial" w:hAnsi="Arial"/>
          <w:color w:val="000000"/>
          <w:sz w:val="24"/>
        </w:rPr>
        <w:t xml:space="preserve"> approaches.</w:t>
      </w:r>
    </w:p>
    <w:p w14:paraId="18D76A45" w14:textId="77777777" w:rsidR="00D57593" w:rsidRDefault="00996BDE" w:rsidP="00F93505">
      <w:pPr>
        <w:numPr>
          <w:ilvl w:val="0"/>
          <w:numId w:val="6"/>
        </w:numPr>
        <w:tabs>
          <w:tab w:val="left" w:pos="360"/>
          <w:tab w:val="left" w:pos="864"/>
        </w:tabs>
        <w:spacing w:before="1" w:line="275" w:lineRule="exact"/>
        <w:ind w:right="288"/>
        <w:textAlignment w:val="baseline"/>
        <w:rPr>
          <w:rFonts w:ascii="Arial" w:eastAsia="Arial" w:hAnsi="Arial"/>
          <w:b/>
          <w:color w:val="000000"/>
          <w:sz w:val="24"/>
        </w:rPr>
      </w:pPr>
      <w:r>
        <w:rPr>
          <w:rFonts w:ascii="Arial" w:eastAsia="Arial" w:hAnsi="Arial"/>
          <w:b/>
          <w:color w:val="000000"/>
          <w:sz w:val="24"/>
        </w:rPr>
        <w:t xml:space="preserve">Planning and </w:t>
      </w:r>
      <w:proofErr w:type="spellStart"/>
      <w:r>
        <w:rPr>
          <w:rFonts w:ascii="Arial" w:eastAsia="Arial" w:hAnsi="Arial"/>
          <w:b/>
          <w:color w:val="000000"/>
          <w:sz w:val="24"/>
        </w:rPr>
        <w:t>Organising</w:t>
      </w:r>
      <w:proofErr w:type="spellEnd"/>
      <w:r>
        <w:rPr>
          <w:rFonts w:ascii="Arial" w:eastAsia="Arial" w:hAnsi="Arial"/>
          <w:b/>
          <w:color w:val="000000"/>
          <w:sz w:val="24"/>
        </w:rPr>
        <w:t xml:space="preserve">: </w:t>
      </w:r>
      <w:r>
        <w:rPr>
          <w:rFonts w:ascii="Arial" w:eastAsia="Arial" w:hAnsi="Arial"/>
          <w:color w:val="000000"/>
          <w:sz w:val="24"/>
        </w:rPr>
        <w:t xml:space="preserve">Business planning skills with ability to identify and assess risks, manage </w:t>
      </w:r>
      <w:proofErr w:type="gramStart"/>
      <w:r>
        <w:rPr>
          <w:rFonts w:ascii="Arial" w:eastAsia="Arial" w:hAnsi="Arial"/>
          <w:color w:val="000000"/>
          <w:sz w:val="24"/>
        </w:rPr>
        <w:t>change</w:t>
      </w:r>
      <w:proofErr w:type="gramEnd"/>
      <w:r>
        <w:rPr>
          <w:rFonts w:ascii="Arial" w:eastAsia="Arial" w:hAnsi="Arial"/>
          <w:color w:val="000000"/>
          <w:sz w:val="24"/>
        </w:rPr>
        <w:t xml:space="preserve"> and make long term plans which impacts on the whole service.</w:t>
      </w:r>
    </w:p>
    <w:p w14:paraId="1B1498FC" w14:textId="77777777" w:rsidR="00D57593" w:rsidRDefault="00996BDE" w:rsidP="00F93505">
      <w:pPr>
        <w:numPr>
          <w:ilvl w:val="0"/>
          <w:numId w:val="6"/>
        </w:numPr>
        <w:tabs>
          <w:tab w:val="left" w:pos="360"/>
          <w:tab w:val="left" w:pos="864"/>
        </w:tabs>
        <w:spacing w:before="2" w:line="275" w:lineRule="exact"/>
        <w:ind w:right="288"/>
        <w:textAlignment w:val="baseline"/>
        <w:rPr>
          <w:rFonts w:ascii="Arial" w:eastAsia="Arial" w:hAnsi="Arial"/>
          <w:b/>
          <w:color w:val="000000"/>
          <w:spacing w:val="-2"/>
          <w:sz w:val="24"/>
        </w:rPr>
      </w:pPr>
      <w:r>
        <w:rPr>
          <w:rFonts w:ascii="Arial" w:eastAsia="Arial" w:hAnsi="Arial"/>
          <w:b/>
          <w:color w:val="000000"/>
          <w:spacing w:val="-2"/>
          <w:sz w:val="24"/>
        </w:rPr>
        <w:t xml:space="preserve">Analytical skills: </w:t>
      </w:r>
      <w:r>
        <w:rPr>
          <w:rFonts w:ascii="Arial" w:eastAsia="Arial" w:hAnsi="Arial"/>
          <w:color w:val="000000"/>
          <w:spacing w:val="-2"/>
          <w:sz w:val="24"/>
        </w:rPr>
        <w:t>Ability to identify patterns and trends that may impact on decisions and propose realistic conclusions identifying the risks and any assumptions made.</w:t>
      </w:r>
    </w:p>
    <w:p w14:paraId="003DACB4" w14:textId="77777777" w:rsidR="00D57593" w:rsidRDefault="00996BDE" w:rsidP="00F93505">
      <w:pPr>
        <w:numPr>
          <w:ilvl w:val="0"/>
          <w:numId w:val="6"/>
        </w:numPr>
        <w:tabs>
          <w:tab w:val="left" w:pos="360"/>
          <w:tab w:val="left" w:pos="864"/>
        </w:tabs>
        <w:spacing w:before="4" w:line="275" w:lineRule="exact"/>
        <w:ind w:right="792"/>
        <w:textAlignment w:val="baseline"/>
        <w:rPr>
          <w:rFonts w:ascii="Arial" w:eastAsia="Arial" w:hAnsi="Arial"/>
          <w:b/>
          <w:color w:val="000000"/>
          <w:sz w:val="24"/>
        </w:rPr>
      </w:pPr>
      <w:r>
        <w:rPr>
          <w:rFonts w:ascii="Arial" w:eastAsia="Arial" w:hAnsi="Arial"/>
          <w:b/>
          <w:color w:val="000000"/>
          <w:sz w:val="24"/>
        </w:rPr>
        <w:t xml:space="preserve">Financial management: </w:t>
      </w:r>
      <w:r>
        <w:rPr>
          <w:rFonts w:ascii="Arial" w:eastAsia="Arial" w:hAnsi="Arial"/>
          <w:color w:val="000000"/>
          <w:sz w:val="24"/>
        </w:rPr>
        <w:t>Resource and financial management skills to develop effective planning, financial management and reporting frameworks. Manage allocated resources effectively, delivering business performance and value for money.</w:t>
      </w:r>
    </w:p>
    <w:p w14:paraId="59172EDC" w14:textId="77777777" w:rsidR="00D57593" w:rsidRDefault="00996BDE" w:rsidP="00F93505">
      <w:pPr>
        <w:numPr>
          <w:ilvl w:val="0"/>
          <w:numId w:val="6"/>
        </w:numPr>
        <w:tabs>
          <w:tab w:val="left" w:pos="360"/>
          <w:tab w:val="left" w:pos="864"/>
        </w:tabs>
        <w:spacing w:before="2" w:line="275" w:lineRule="exact"/>
        <w:ind w:right="288"/>
        <w:textAlignment w:val="baseline"/>
        <w:rPr>
          <w:rFonts w:ascii="Arial" w:eastAsia="Arial" w:hAnsi="Arial"/>
          <w:b/>
          <w:color w:val="000000"/>
          <w:sz w:val="24"/>
        </w:rPr>
      </w:pPr>
      <w:r>
        <w:rPr>
          <w:rFonts w:ascii="Arial" w:eastAsia="Arial" w:hAnsi="Arial"/>
          <w:b/>
          <w:color w:val="000000"/>
          <w:sz w:val="24"/>
        </w:rPr>
        <w:t xml:space="preserve">Strategic Thinking: </w:t>
      </w:r>
      <w:r>
        <w:rPr>
          <w:rFonts w:ascii="Arial" w:eastAsia="Arial" w:hAnsi="Arial"/>
          <w:color w:val="000000"/>
          <w:sz w:val="24"/>
        </w:rPr>
        <w:t xml:space="preserve">Contributes to the development, implementation and evaluation of strategy to shape future </w:t>
      </w:r>
      <w:proofErr w:type="gramStart"/>
      <w:r>
        <w:rPr>
          <w:rFonts w:ascii="Arial" w:eastAsia="Arial" w:hAnsi="Arial"/>
          <w:color w:val="000000"/>
          <w:sz w:val="24"/>
        </w:rPr>
        <w:t>plans</w:t>
      </w:r>
      <w:proofErr w:type="gramEnd"/>
    </w:p>
    <w:p w14:paraId="696D93F9" w14:textId="5D0A0718" w:rsidR="00D57593" w:rsidRPr="00996BDE" w:rsidRDefault="00996BDE" w:rsidP="00F93505">
      <w:pPr>
        <w:numPr>
          <w:ilvl w:val="0"/>
          <w:numId w:val="6"/>
        </w:numPr>
        <w:tabs>
          <w:tab w:val="left" w:pos="360"/>
          <w:tab w:val="left" w:pos="864"/>
        </w:tabs>
        <w:spacing w:before="19" w:after="260" w:line="275" w:lineRule="exact"/>
        <w:ind w:right="792"/>
        <w:textAlignment w:val="baseline"/>
        <w:rPr>
          <w:rFonts w:ascii="Arial" w:eastAsia="Arial" w:hAnsi="Arial"/>
          <w:b/>
          <w:color w:val="000000"/>
          <w:sz w:val="24"/>
        </w:rPr>
      </w:pPr>
      <w:r>
        <w:rPr>
          <w:rFonts w:ascii="Arial" w:eastAsia="Arial" w:hAnsi="Arial"/>
          <w:b/>
          <w:color w:val="000000"/>
          <w:sz w:val="24"/>
        </w:rPr>
        <w:t xml:space="preserve">Creative skills: </w:t>
      </w:r>
      <w:r>
        <w:rPr>
          <w:rFonts w:ascii="Arial" w:eastAsia="Arial" w:hAnsi="Arial"/>
          <w:color w:val="000000"/>
          <w:sz w:val="24"/>
        </w:rPr>
        <w:t>Ability to think creatively and provide innovative solutions to problems. Has ability to develop new approaches to finding solutions outside of existing parameters.</w:t>
      </w:r>
    </w:p>
    <w:p w14:paraId="64BF1B61" w14:textId="251352E0" w:rsidR="00996BDE" w:rsidRDefault="00996BDE" w:rsidP="00996BDE">
      <w:pPr>
        <w:pBdr>
          <w:top w:val="single" w:sz="5" w:space="1" w:color="000000"/>
          <w:left w:val="single" w:sz="5" w:space="0" w:color="000000"/>
          <w:bottom w:val="single" w:sz="5" w:space="0" w:color="000000"/>
          <w:right w:val="single" w:sz="5" w:space="0" w:color="000000"/>
        </w:pBdr>
        <w:shd w:val="solid" w:color="FFFF00" w:fill="FFFF00"/>
        <w:spacing w:after="278" w:line="272" w:lineRule="exact"/>
        <w:textAlignment w:val="baseline"/>
        <w:rPr>
          <w:rFonts w:ascii="Arial" w:eastAsia="Arial" w:hAnsi="Arial"/>
          <w:b/>
          <w:color w:val="000000"/>
          <w:sz w:val="24"/>
        </w:rPr>
      </w:pPr>
      <w:r>
        <w:rPr>
          <w:rFonts w:ascii="Arial" w:eastAsia="Arial" w:hAnsi="Arial"/>
          <w:b/>
          <w:color w:val="000000"/>
          <w:sz w:val="24"/>
        </w:rPr>
        <w:t xml:space="preserve"> Technical Requirements (Role Specific)</w:t>
      </w:r>
    </w:p>
    <w:p w14:paraId="4C896F54" w14:textId="775BCFA9" w:rsidR="00D57593" w:rsidRDefault="00996BDE">
      <w:pPr>
        <w:numPr>
          <w:ilvl w:val="0"/>
          <w:numId w:val="1"/>
        </w:numPr>
        <w:tabs>
          <w:tab w:val="clear" w:pos="360"/>
          <w:tab w:val="left" w:pos="864"/>
        </w:tabs>
        <w:spacing w:before="26" w:line="275" w:lineRule="exact"/>
        <w:ind w:left="864" w:hanging="360"/>
        <w:textAlignment w:val="baseline"/>
        <w:rPr>
          <w:rFonts w:ascii="Arial" w:eastAsia="Arial" w:hAnsi="Arial"/>
          <w:color w:val="000000"/>
          <w:sz w:val="24"/>
        </w:rPr>
      </w:pPr>
      <w:r>
        <w:rPr>
          <w:rFonts w:ascii="Arial" w:eastAsia="Arial" w:hAnsi="Arial"/>
          <w:color w:val="000000"/>
          <w:sz w:val="24"/>
        </w:rPr>
        <w:t xml:space="preserve">Must hold a </w:t>
      </w:r>
      <w:proofErr w:type="spellStart"/>
      <w:r>
        <w:rPr>
          <w:rFonts w:ascii="Arial" w:eastAsia="Arial" w:hAnsi="Arial"/>
          <w:color w:val="000000"/>
          <w:sz w:val="24"/>
        </w:rPr>
        <w:t>recognised</w:t>
      </w:r>
      <w:proofErr w:type="spellEnd"/>
      <w:r>
        <w:rPr>
          <w:rFonts w:ascii="Arial" w:eastAsia="Arial" w:hAnsi="Arial"/>
          <w:color w:val="000000"/>
          <w:sz w:val="24"/>
        </w:rPr>
        <w:t xml:space="preserve"> social work qualification.</w:t>
      </w:r>
    </w:p>
    <w:p w14:paraId="4F80B677" w14:textId="77777777" w:rsidR="00D57593" w:rsidRDefault="00996BDE">
      <w:pPr>
        <w:numPr>
          <w:ilvl w:val="0"/>
          <w:numId w:val="1"/>
        </w:numPr>
        <w:tabs>
          <w:tab w:val="clear" w:pos="360"/>
          <w:tab w:val="left" w:pos="864"/>
        </w:tabs>
        <w:spacing w:before="292" w:line="275" w:lineRule="exact"/>
        <w:ind w:left="864" w:hanging="360"/>
        <w:textAlignment w:val="baseline"/>
        <w:rPr>
          <w:rFonts w:ascii="Arial" w:eastAsia="Arial" w:hAnsi="Arial"/>
          <w:color w:val="000000"/>
          <w:sz w:val="24"/>
        </w:rPr>
      </w:pPr>
      <w:r>
        <w:rPr>
          <w:rFonts w:ascii="Arial" w:eastAsia="Arial" w:hAnsi="Arial"/>
          <w:color w:val="000000"/>
          <w:sz w:val="24"/>
        </w:rPr>
        <w:t>To be registered with Social Work England.</w:t>
      </w:r>
    </w:p>
    <w:p w14:paraId="17E4E1FA" w14:textId="77777777" w:rsidR="00D57593" w:rsidRDefault="00996BDE">
      <w:pPr>
        <w:numPr>
          <w:ilvl w:val="0"/>
          <w:numId w:val="1"/>
        </w:numPr>
        <w:tabs>
          <w:tab w:val="clear" w:pos="360"/>
          <w:tab w:val="left" w:pos="864"/>
        </w:tabs>
        <w:spacing w:before="291" w:line="275" w:lineRule="exact"/>
        <w:ind w:left="864" w:hanging="360"/>
        <w:textAlignment w:val="baseline"/>
        <w:rPr>
          <w:rFonts w:ascii="Arial" w:eastAsia="Arial" w:hAnsi="Arial"/>
          <w:color w:val="000000"/>
          <w:sz w:val="24"/>
        </w:rPr>
      </w:pPr>
      <w:r>
        <w:rPr>
          <w:rFonts w:ascii="Arial" w:eastAsia="Arial" w:hAnsi="Arial"/>
          <w:color w:val="000000"/>
          <w:sz w:val="24"/>
        </w:rPr>
        <w:t>Must hold a current valid Enhanced DBS (Disclosure and Barring Service) check.</w:t>
      </w:r>
    </w:p>
    <w:p w14:paraId="42BDF921" w14:textId="0860FA30" w:rsidR="00D57593" w:rsidRDefault="00D57593">
      <w:pPr>
        <w:spacing w:before="697" w:line="230" w:lineRule="exact"/>
        <w:ind w:left="72" w:right="144"/>
        <w:jc w:val="right"/>
        <w:textAlignment w:val="baseline"/>
        <w:rPr>
          <w:rFonts w:ascii="Tahoma" w:eastAsia="Tahoma" w:hAnsi="Tahoma"/>
          <w:b/>
          <w:color w:val="000000"/>
          <w:spacing w:val="-1"/>
          <w:sz w:val="20"/>
        </w:rPr>
      </w:pPr>
    </w:p>
    <w:sectPr w:rsidR="00D57593">
      <w:pgSz w:w="11909" w:h="16838"/>
      <w:pgMar w:top="680" w:right="869" w:bottom="302"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66F1"/>
    <w:multiLevelType w:val="hybridMultilevel"/>
    <w:tmpl w:val="D676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83E7B"/>
    <w:multiLevelType w:val="hybridMultilevel"/>
    <w:tmpl w:val="860ABEA6"/>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 w15:restartNumberingAfterBreak="0">
    <w:nsid w:val="46DC303D"/>
    <w:multiLevelType w:val="hybridMultilevel"/>
    <w:tmpl w:val="82047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A02FF"/>
    <w:multiLevelType w:val="hybridMultilevel"/>
    <w:tmpl w:val="43C43808"/>
    <w:lvl w:ilvl="0" w:tplc="08090001">
      <w:start w:val="1"/>
      <w:numFmt w:val="bullet"/>
      <w:lvlText w:val=""/>
      <w:lvlJc w:val="left"/>
      <w:pPr>
        <w:ind w:left="1728" w:hanging="360"/>
      </w:pPr>
      <w:rPr>
        <w:rFonts w:ascii="Symbol" w:hAnsi="Symbol" w:hint="default"/>
      </w:rPr>
    </w:lvl>
    <w:lvl w:ilvl="1" w:tplc="0E5069DC">
      <w:numFmt w:val="bullet"/>
      <w:lvlText w:val="•"/>
      <w:lvlJc w:val="left"/>
      <w:pPr>
        <w:ind w:left="2448" w:hanging="360"/>
      </w:pPr>
      <w:rPr>
        <w:rFonts w:ascii="Arial" w:eastAsia="Arial" w:hAnsi="Arial" w:cs="Arial"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4" w15:restartNumberingAfterBreak="0">
    <w:nsid w:val="63AC0789"/>
    <w:multiLevelType w:val="multilevel"/>
    <w:tmpl w:val="6AB04F8E"/>
    <w:lvl w:ilvl="0">
      <w:numFmt w:val="bullet"/>
      <w:lvlText w:val="§"/>
      <w:lvlJc w:val="left"/>
      <w:pPr>
        <w:tabs>
          <w:tab w:val="left" w:pos="360"/>
        </w:tabs>
      </w:pPr>
      <w:rPr>
        <w:rFonts w:ascii="Wingdings" w:eastAsia="Wingdings" w:hAnsi="Wingdings"/>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CC2CAC"/>
    <w:multiLevelType w:val="multilevel"/>
    <w:tmpl w:val="21D42592"/>
    <w:lvl w:ilvl="0">
      <w:numFmt w:val="bullet"/>
      <w:lvlText w:val="·"/>
      <w:lvlJc w:val="left"/>
      <w:pPr>
        <w:tabs>
          <w:tab w:val="left" w:pos="36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6500557">
    <w:abstractNumId w:val="5"/>
  </w:num>
  <w:num w:numId="2" w16cid:durableId="1991640861">
    <w:abstractNumId w:val="4"/>
  </w:num>
  <w:num w:numId="3" w16cid:durableId="364060447">
    <w:abstractNumId w:val="3"/>
  </w:num>
  <w:num w:numId="4" w16cid:durableId="1782915591">
    <w:abstractNumId w:val="2"/>
  </w:num>
  <w:num w:numId="5" w16cid:durableId="1463377990">
    <w:abstractNumId w:val="0"/>
  </w:num>
  <w:num w:numId="6" w16cid:durableId="209512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93"/>
    <w:rsid w:val="00996BDE"/>
    <w:rsid w:val="00D544ED"/>
    <w:rsid w:val="00D57593"/>
    <w:rsid w:val="00F93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DEF9"/>
  <w15:docId w15:val="{8FB6A9CE-47DB-4136-BE23-95152B55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5810</Characters>
  <Application>Microsoft Office Word</Application>
  <DocSecurity>0</DocSecurity>
  <Lines>48</Lines>
  <Paragraphs>13</Paragraphs>
  <ScaleCrop>false</ScaleCrop>
  <Company>Manchester City Council</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Mahin Mahmood</dc:creator>
  <cp:lastModifiedBy>Yousaf Sher</cp:lastModifiedBy>
  <cp:revision>2</cp:revision>
  <cp:lastPrinted>2022-12-15T10:10:00Z</cp:lastPrinted>
  <dcterms:created xsi:type="dcterms:W3CDTF">2023-08-22T10:46:00Z</dcterms:created>
  <dcterms:modified xsi:type="dcterms:W3CDTF">2023-08-22T10:46:00Z</dcterms:modified>
</cp:coreProperties>
</file>