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5DC31" w14:textId="77777777" w:rsidR="00292CD4" w:rsidRDefault="00292CD4">
      <w:pPr>
        <w:jc w:val="center"/>
        <w:rPr>
          <w:rFonts w:ascii="Arial" w:eastAsia="Arial" w:hAnsi="Arial" w:cs="Arial"/>
          <w:b/>
          <w:color w:val="000000"/>
        </w:rPr>
      </w:pPr>
    </w:p>
    <w:p w14:paraId="3E9D1B51" w14:textId="77777777" w:rsidR="00292CD4" w:rsidRDefault="00292CD4">
      <w:pPr>
        <w:jc w:val="center"/>
        <w:rPr>
          <w:rFonts w:ascii="Arial" w:eastAsia="Arial" w:hAnsi="Arial" w:cs="Arial"/>
          <w:b/>
        </w:rPr>
      </w:pPr>
    </w:p>
    <w:p w14:paraId="2C2DD243" w14:textId="77777777" w:rsidR="00292CD4" w:rsidRDefault="00292CD4">
      <w:pPr>
        <w:jc w:val="center"/>
        <w:rPr>
          <w:rFonts w:ascii="Arial" w:eastAsia="Arial" w:hAnsi="Arial" w:cs="Arial"/>
          <w:b/>
        </w:rPr>
      </w:pPr>
    </w:p>
    <w:p w14:paraId="284A8756" w14:textId="77777777" w:rsidR="00CD4CD6" w:rsidRDefault="00CD4CD6" w:rsidP="00CD4CD6">
      <w:pPr>
        <w:spacing w:line="261" w:lineRule="auto"/>
        <w:ind w:left="891" w:right="13"/>
        <w:jc w:val="center"/>
      </w:pPr>
      <w:r>
        <w:rPr>
          <w:rFonts w:ascii="Arial" w:eastAsia="Arial" w:hAnsi="Arial" w:cs="Arial"/>
          <w:b/>
        </w:rPr>
        <w:t>Manchester Local Care Organisation</w:t>
      </w:r>
      <w:r>
        <w:t xml:space="preserve">  </w:t>
      </w:r>
    </w:p>
    <w:p w14:paraId="4E36C1B6" w14:textId="77777777" w:rsidR="00CD4CD6" w:rsidRDefault="00CD4CD6" w:rsidP="00CD4CD6">
      <w:pPr>
        <w:spacing w:line="261" w:lineRule="auto"/>
        <w:ind w:left="891"/>
        <w:jc w:val="center"/>
      </w:pPr>
      <w:r>
        <w:rPr>
          <w:rFonts w:ascii="Arial" w:eastAsia="Arial" w:hAnsi="Arial" w:cs="Arial"/>
          <w:b/>
        </w:rPr>
        <w:t xml:space="preserve">Role Profile </w:t>
      </w:r>
      <w:r>
        <w:t xml:space="preserve"> </w:t>
      </w:r>
    </w:p>
    <w:p w14:paraId="25B24A4C" w14:textId="77777777" w:rsidR="00CD4CD6" w:rsidRDefault="00CD4CD6" w:rsidP="00CD4CD6">
      <w:pPr>
        <w:spacing w:after="345" w:line="261" w:lineRule="auto"/>
        <w:ind w:left="891" w:right="28"/>
        <w:jc w:val="center"/>
      </w:pPr>
      <w:r>
        <w:rPr>
          <w:rFonts w:ascii="Arial" w:eastAsia="Arial" w:hAnsi="Arial" w:cs="Arial"/>
          <w:b/>
        </w:rPr>
        <w:t xml:space="preserve">Social Worker, Grade 7 </w:t>
      </w:r>
      <w:r>
        <w:t xml:space="preserve"> </w:t>
      </w:r>
    </w:p>
    <w:p w14:paraId="43D8FDA8" w14:textId="77777777" w:rsidR="00CD4CD6" w:rsidRDefault="00CD4CD6" w:rsidP="00CD4CD6">
      <w:pPr>
        <w:spacing w:after="284" w:line="261" w:lineRule="auto"/>
        <w:ind w:left="891" w:right="31"/>
        <w:jc w:val="center"/>
      </w:pPr>
      <w:r>
        <w:rPr>
          <w:rFonts w:ascii="Arial" w:eastAsia="Arial" w:hAnsi="Arial" w:cs="Arial"/>
          <w:b/>
        </w:rPr>
        <w:t>Reports to: Senior Social Worker/Team Manager</w:t>
      </w:r>
      <w:r>
        <w:t xml:space="preserve">  </w:t>
      </w:r>
    </w:p>
    <w:p w14:paraId="7687EAC6" w14:textId="77777777" w:rsidR="00CD4CD6" w:rsidRDefault="00CD4CD6" w:rsidP="00CD4CD6">
      <w:pPr>
        <w:spacing w:after="300" w:line="261" w:lineRule="auto"/>
        <w:ind w:left="891" w:right="15"/>
        <w:jc w:val="center"/>
      </w:pPr>
      <w:r>
        <w:rPr>
          <w:rFonts w:ascii="Arial" w:eastAsia="Arial" w:hAnsi="Arial" w:cs="Arial"/>
          <w:b/>
        </w:rPr>
        <w:t xml:space="preserve">Job Family: People Care and Support Direct </w:t>
      </w:r>
      <w:r>
        <w:t xml:space="preserve"> </w:t>
      </w:r>
    </w:p>
    <w:p w14:paraId="0043AE00" w14:textId="77777777" w:rsidR="00292CD4" w:rsidRDefault="00292CD4">
      <w:pPr>
        <w:rPr>
          <w:rFonts w:ascii="Arial" w:eastAsia="Arial" w:hAnsi="Arial" w:cs="Arial"/>
          <w:b/>
        </w:rPr>
      </w:pPr>
    </w:p>
    <w:p w14:paraId="71FFAC7B" w14:textId="77777777" w:rsidR="00FB5F54" w:rsidRDefault="00FB5F54" w:rsidP="004D064B">
      <w:pPr>
        <w:pBdr>
          <w:top w:val="nil"/>
          <w:left w:val="nil"/>
          <w:bottom w:val="nil"/>
          <w:right w:val="nil"/>
          <w:between w:val="nil"/>
        </w:pBdr>
        <w:shd w:val="clear" w:color="auto" w:fill="FFFFFF"/>
        <w:ind w:right="-22"/>
        <w:jc w:val="both"/>
        <w:rPr>
          <w:rFonts w:ascii="Arial" w:eastAsia="Arial" w:hAnsi="Arial" w:cs="Arial"/>
          <w:b/>
          <w:color w:val="000000"/>
        </w:rPr>
      </w:pPr>
    </w:p>
    <w:p w14:paraId="3F76F7F0" w14:textId="4E2163D4" w:rsidR="004D064B" w:rsidRPr="004D064B" w:rsidRDefault="004D064B" w:rsidP="004D064B">
      <w:pPr>
        <w:pBdr>
          <w:top w:val="nil"/>
          <w:left w:val="nil"/>
          <w:bottom w:val="nil"/>
          <w:right w:val="nil"/>
          <w:between w:val="nil"/>
        </w:pBdr>
        <w:shd w:val="clear" w:color="auto" w:fill="FFFFFF"/>
        <w:ind w:right="-22"/>
        <w:jc w:val="both"/>
        <w:rPr>
          <w:rFonts w:ascii="Arial" w:eastAsia="Arial" w:hAnsi="Arial" w:cs="Arial"/>
          <w:b/>
          <w:color w:val="000000"/>
        </w:rPr>
      </w:pPr>
      <w:r>
        <w:rPr>
          <w:rFonts w:ascii="Arial" w:eastAsia="Arial" w:hAnsi="Arial" w:cs="Arial"/>
          <w:b/>
          <w:color w:val="000000"/>
        </w:rPr>
        <w:t>Manchester Local Care Organisation</w:t>
      </w:r>
    </w:p>
    <w:p w14:paraId="52128608" w14:textId="77777777" w:rsidR="004D064B" w:rsidRDefault="004D064B" w:rsidP="004D064B">
      <w:pPr>
        <w:pBdr>
          <w:top w:val="nil"/>
          <w:left w:val="nil"/>
          <w:bottom w:val="nil"/>
          <w:right w:val="nil"/>
          <w:between w:val="nil"/>
        </w:pBdr>
        <w:shd w:val="clear" w:color="auto" w:fill="FFFFFF"/>
        <w:ind w:right="-22"/>
        <w:jc w:val="both"/>
        <w:rPr>
          <w:rFonts w:ascii="Arial" w:eastAsia="Arial" w:hAnsi="Arial" w:cs="Arial"/>
          <w:color w:val="000000"/>
        </w:rPr>
      </w:pPr>
    </w:p>
    <w:p w14:paraId="2BACD2F3" w14:textId="78F88E32" w:rsidR="00292CD4" w:rsidRDefault="004D064B" w:rsidP="004D064B">
      <w:pPr>
        <w:pBdr>
          <w:top w:val="nil"/>
          <w:left w:val="nil"/>
          <w:bottom w:val="nil"/>
          <w:right w:val="nil"/>
          <w:between w:val="nil"/>
        </w:pBdr>
        <w:shd w:val="clear" w:color="auto" w:fill="FFFFFF"/>
        <w:ind w:right="-22"/>
        <w:jc w:val="both"/>
        <w:rPr>
          <w:color w:val="000000"/>
        </w:rPr>
      </w:pPr>
      <w:r>
        <w:rPr>
          <w:rFonts w:ascii="Arial" w:eastAsia="Arial" w:hAnsi="Arial" w:cs="Arial"/>
          <w:color w:val="000000"/>
        </w:rPr>
        <w:t>Manchester Local Care Organisation (MLCO) has been established by the partner</w:t>
      </w:r>
      <w:r w:rsidR="009F1BF8">
        <w:rPr>
          <w:rFonts w:ascii="Arial" w:eastAsia="Arial" w:hAnsi="Arial" w:cs="Arial"/>
          <w:color w:val="000000"/>
        </w:rPr>
        <w:t>s</w:t>
      </w:r>
      <w:r>
        <w:rPr>
          <w:rFonts w:ascii="Arial" w:eastAsia="Arial" w:hAnsi="Arial" w:cs="Arial"/>
          <w:color w:val="000000"/>
        </w:rPr>
        <w:t xml:space="preserve"> (Manchester City Council, Manchester University NHS Foundation Trust, Greater Manchester Mental Health Service NHS Trust and Manchester Primary Care Partnership) to integrate, plan and manage community health and social care across the City.  By working better together, we are bringing community health and social care services together in our 12 neighbourhoods to form integrated Neighbourhoods Teams (INTs). Our INTs will drive our collaborative approach, developing partnerships and building on existing community assets to facilitate improved delivery specific to each neighbourhood. We will be able to provide improved care closer to home and to support the people of Manchester to live healthier, more independent and fulfilling lives and be part of a thriving and supportive community. Your role is deployed into MLCO by your employer: Manchester City Council.</w:t>
      </w:r>
    </w:p>
    <w:p w14:paraId="2025794A" w14:textId="77777777" w:rsidR="00292CD4" w:rsidRDefault="00292CD4">
      <w:pPr>
        <w:jc w:val="both"/>
        <w:rPr>
          <w:rFonts w:ascii="Arial" w:eastAsia="Arial" w:hAnsi="Arial" w:cs="Arial"/>
          <w:b/>
        </w:rPr>
      </w:pPr>
    </w:p>
    <w:p w14:paraId="57EE9EA9" w14:textId="77777777" w:rsidR="00CD4CD6" w:rsidRPr="00CD4CD6" w:rsidRDefault="00CD4CD6" w:rsidP="00CD4CD6">
      <w:pPr>
        <w:spacing w:after="301" w:line="261" w:lineRule="auto"/>
        <w:ind w:right="29"/>
        <w:rPr>
          <w:rFonts w:ascii="Arial" w:hAnsi="Arial" w:cs="Arial"/>
        </w:rPr>
      </w:pPr>
      <w:r w:rsidRPr="00CD4CD6">
        <w:rPr>
          <w:rFonts w:ascii="Arial" w:eastAsia="Arial" w:hAnsi="Arial" w:cs="Arial"/>
          <w:b/>
        </w:rPr>
        <w:t xml:space="preserve">Key Role Descriptors: </w:t>
      </w:r>
      <w:r w:rsidRPr="00CD4CD6">
        <w:rPr>
          <w:rFonts w:ascii="Arial" w:hAnsi="Arial" w:cs="Arial"/>
        </w:rPr>
        <w:t xml:space="preserve"> </w:t>
      </w:r>
    </w:p>
    <w:p w14:paraId="7849AE81" w14:textId="77777777" w:rsidR="00CD4CD6" w:rsidRPr="00CD4CD6" w:rsidRDefault="00CD4CD6" w:rsidP="00CD4CD6">
      <w:pPr>
        <w:ind w:right="53"/>
        <w:rPr>
          <w:rFonts w:ascii="Arial" w:hAnsi="Arial" w:cs="Arial"/>
        </w:rPr>
      </w:pPr>
      <w:r w:rsidRPr="00CD4CD6">
        <w:rPr>
          <w:rFonts w:ascii="Arial" w:hAnsi="Arial" w:cs="Arial"/>
        </w:rPr>
        <w:t xml:space="preserve">The role holder will work to provide direct support for service users and their families in accordance with statutory responsibilities and local and national policies and procedures in order to secure positive outcomes for the customer.  </w:t>
      </w:r>
    </w:p>
    <w:p w14:paraId="3DB88765" w14:textId="77777777" w:rsidR="00CD4CD6" w:rsidRPr="00CD4CD6" w:rsidRDefault="00CD4CD6" w:rsidP="00CD4CD6">
      <w:pPr>
        <w:spacing w:after="360"/>
        <w:ind w:right="53"/>
        <w:rPr>
          <w:rFonts w:ascii="Arial" w:hAnsi="Arial" w:cs="Arial"/>
        </w:rPr>
      </w:pPr>
      <w:r w:rsidRPr="00CD4CD6">
        <w:rPr>
          <w:rFonts w:ascii="Arial" w:hAnsi="Arial" w:cs="Arial"/>
        </w:rPr>
        <w:t xml:space="preserve">The role holder will work with City Council colleagues, partner agencies and stakeholders to effectively manage and plan for present and future risk situations of service users.    </w:t>
      </w:r>
    </w:p>
    <w:p w14:paraId="6B2F0355" w14:textId="77777777" w:rsidR="00CD4CD6" w:rsidRPr="00CD4CD6" w:rsidRDefault="00CD4CD6" w:rsidP="00CD4CD6">
      <w:pPr>
        <w:spacing w:after="358"/>
        <w:ind w:right="53"/>
        <w:rPr>
          <w:rFonts w:ascii="Arial" w:hAnsi="Arial" w:cs="Arial"/>
        </w:rPr>
      </w:pPr>
      <w:r w:rsidRPr="00CD4CD6">
        <w:rPr>
          <w:rFonts w:ascii="Arial" w:hAnsi="Arial" w:cs="Arial"/>
        </w:rPr>
        <w:t xml:space="preserve">The role holder will assess and plan person-centred packages to meet the individual needs of service users to promote their independence.   </w:t>
      </w:r>
    </w:p>
    <w:p w14:paraId="059FC553" w14:textId="77777777" w:rsidR="00CD4CD6" w:rsidRPr="00CD4CD6" w:rsidRDefault="00CD4CD6" w:rsidP="00CD4CD6">
      <w:pPr>
        <w:ind w:right="53"/>
        <w:rPr>
          <w:rFonts w:ascii="Arial" w:hAnsi="Arial" w:cs="Arial"/>
        </w:rPr>
      </w:pPr>
      <w:r w:rsidRPr="00CD4CD6">
        <w:rPr>
          <w:rFonts w:ascii="Arial" w:hAnsi="Arial" w:cs="Arial"/>
        </w:rPr>
        <w:t xml:space="preserve">The role holder will supervise and develop students and trainees and actively contribute to the development of other staff.   </w:t>
      </w:r>
    </w:p>
    <w:p w14:paraId="5D61B4ED" w14:textId="77777777" w:rsidR="00CD4CD6" w:rsidRPr="00CD4CD6" w:rsidRDefault="00CD4CD6" w:rsidP="00CD4CD6">
      <w:pPr>
        <w:spacing w:after="301" w:line="261" w:lineRule="auto"/>
        <w:ind w:left="970" w:right="29"/>
        <w:rPr>
          <w:rFonts w:ascii="Arial" w:hAnsi="Arial" w:cs="Arial"/>
          <w:b/>
        </w:rPr>
      </w:pPr>
    </w:p>
    <w:p w14:paraId="0866D5A6" w14:textId="77777777" w:rsidR="00CD4CD6" w:rsidRPr="00CD4CD6" w:rsidRDefault="00CD4CD6" w:rsidP="00CD4CD6">
      <w:pPr>
        <w:spacing w:after="301" w:line="261" w:lineRule="auto"/>
        <w:ind w:left="970" w:right="29"/>
        <w:rPr>
          <w:rFonts w:ascii="Arial" w:hAnsi="Arial" w:cs="Arial"/>
          <w:b/>
        </w:rPr>
      </w:pPr>
    </w:p>
    <w:p w14:paraId="6C1EE3D8" w14:textId="77777777" w:rsidR="00CD4CD6" w:rsidRPr="00CD4CD6" w:rsidRDefault="00CD4CD6" w:rsidP="00CD4CD6">
      <w:pPr>
        <w:spacing w:after="301" w:line="261" w:lineRule="auto"/>
        <w:ind w:left="970" w:right="29"/>
        <w:rPr>
          <w:rFonts w:ascii="Arial" w:hAnsi="Arial" w:cs="Arial"/>
          <w:b/>
        </w:rPr>
      </w:pPr>
    </w:p>
    <w:p w14:paraId="7817CB8D" w14:textId="77777777" w:rsidR="00CD4CD6" w:rsidRPr="00CD4CD6" w:rsidRDefault="00CD4CD6" w:rsidP="00CD4CD6">
      <w:pPr>
        <w:spacing w:after="301" w:line="261" w:lineRule="auto"/>
        <w:ind w:left="970" w:right="29"/>
        <w:rPr>
          <w:rFonts w:ascii="Arial" w:hAnsi="Arial" w:cs="Arial"/>
          <w:b/>
        </w:rPr>
      </w:pPr>
    </w:p>
    <w:p w14:paraId="47087168" w14:textId="77777777" w:rsidR="00CD4CD6" w:rsidRPr="00CD4CD6" w:rsidRDefault="00CD4CD6" w:rsidP="00CD4CD6">
      <w:pPr>
        <w:spacing w:after="301" w:line="261" w:lineRule="auto"/>
        <w:ind w:left="970" w:right="29"/>
        <w:rPr>
          <w:rFonts w:ascii="Arial" w:eastAsia="Arial" w:hAnsi="Arial" w:cs="Arial"/>
          <w:b/>
        </w:rPr>
      </w:pPr>
    </w:p>
    <w:p w14:paraId="43E8EA9E" w14:textId="3F8AB32C" w:rsidR="00CD4CD6" w:rsidRPr="00CD4CD6" w:rsidRDefault="00CD4CD6" w:rsidP="00CD4CD6">
      <w:pPr>
        <w:spacing w:after="301" w:line="261" w:lineRule="auto"/>
        <w:ind w:right="29"/>
        <w:rPr>
          <w:rFonts w:ascii="Arial" w:hAnsi="Arial" w:cs="Arial"/>
        </w:rPr>
      </w:pPr>
      <w:r w:rsidRPr="00CD4CD6">
        <w:rPr>
          <w:rFonts w:ascii="Arial" w:eastAsia="Arial" w:hAnsi="Arial" w:cs="Arial"/>
          <w:b/>
        </w:rPr>
        <w:t xml:space="preserve">Key Role Accountabilities: </w:t>
      </w:r>
      <w:r w:rsidRPr="00CD4CD6">
        <w:rPr>
          <w:rFonts w:ascii="Arial" w:hAnsi="Arial" w:cs="Arial"/>
        </w:rPr>
        <w:t xml:space="preserve"> </w:t>
      </w:r>
    </w:p>
    <w:p w14:paraId="597D75C1" w14:textId="77777777" w:rsidR="00CD4CD6" w:rsidRPr="00CD4CD6" w:rsidRDefault="00CD4CD6" w:rsidP="00CD4CD6">
      <w:pPr>
        <w:ind w:right="53"/>
        <w:rPr>
          <w:rFonts w:ascii="Arial" w:hAnsi="Arial" w:cs="Arial"/>
        </w:rPr>
      </w:pPr>
      <w:r w:rsidRPr="00CD4CD6">
        <w:rPr>
          <w:rFonts w:ascii="Arial" w:hAnsi="Arial" w:cs="Arial"/>
        </w:rPr>
        <w:t xml:space="preserve">Develop and manage a relationship to support service users and their families in line with statutory obligations through complex decision making to allow service users to access improved future opportunities.  </w:t>
      </w:r>
    </w:p>
    <w:p w14:paraId="3D1B5C75" w14:textId="77777777" w:rsidR="00CD4CD6" w:rsidRPr="00CD4CD6" w:rsidRDefault="00CD4CD6" w:rsidP="00CD4CD6">
      <w:pPr>
        <w:spacing w:after="358"/>
        <w:ind w:right="53"/>
        <w:rPr>
          <w:rFonts w:ascii="Arial" w:hAnsi="Arial" w:cs="Arial"/>
        </w:rPr>
      </w:pPr>
      <w:r w:rsidRPr="00CD4CD6">
        <w:rPr>
          <w:rFonts w:ascii="Arial" w:hAnsi="Arial" w:cs="Arial"/>
        </w:rPr>
        <w:t xml:space="preserve">In conjunction with partner agencies and stakeholders, effectively assess and plan service users’ individual needs to ensure positive outcomes for Manchester residents.  </w:t>
      </w:r>
    </w:p>
    <w:p w14:paraId="5DB6CB32" w14:textId="77777777" w:rsidR="00CD4CD6" w:rsidRPr="00CD4CD6" w:rsidRDefault="00CD4CD6" w:rsidP="00CD4CD6">
      <w:pPr>
        <w:spacing w:after="358"/>
        <w:ind w:right="53"/>
        <w:rPr>
          <w:rFonts w:ascii="Arial" w:hAnsi="Arial" w:cs="Arial"/>
        </w:rPr>
      </w:pPr>
      <w:r w:rsidRPr="00CD4CD6">
        <w:rPr>
          <w:rFonts w:ascii="Arial" w:hAnsi="Arial" w:cs="Arial"/>
        </w:rPr>
        <w:t xml:space="preserve">Develop positive and effective solutions in all aspects of service delivery and engagement, focusing on the quality of outcomes for service users.   </w:t>
      </w:r>
    </w:p>
    <w:p w14:paraId="489E1D12" w14:textId="77777777" w:rsidR="00CD4CD6" w:rsidRDefault="00CD4CD6" w:rsidP="00CD4CD6">
      <w:pPr>
        <w:ind w:right="53"/>
        <w:rPr>
          <w:rFonts w:ascii="Arial" w:hAnsi="Arial" w:cs="Arial"/>
        </w:rPr>
      </w:pPr>
      <w:r w:rsidRPr="00CD4CD6">
        <w:rPr>
          <w:rFonts w:ascii="Arial" w:hAnsi="Arial" w:cs="Arial"/>
        </w:rPr>
        <w:t xml:space="preserve">Collaborate with internal and external colleagues and stakeholders to actively contribute to the development and delivery of the service within Manchester City Council and partner organisations.  </w:t>
      </w:r>
    </w:p>
    <w:p w14:paraId="0BCFC47B" w14:textId="77777777" w:rsidR="00CD4CD6" w:rsidRPr="00CD4CD6" w:rsidRDefault="00CD4CD6" w:rsidP="00CD4CD6">
      <w:pPr>
        <w:ind w:right="53"/>
        <w:rPr>
          <w:rFonts w:ascii="Arial" w:hAnsi="Arial" w:cs="Arial"/>
        </w:rPr>
      </w:pPr>
    </w:p>
    <w:p w14:paraId="74CE288F" w14:textId="77777777" w:rsidR="00CD4CD6" w:rsidRDefault="00CD4CD6" w:rsidP="00CD4CD6">
      <w:pPr>
        <w:ind w:right="53"/>
        <w:rPr>
          <w:rFonts w:ascii="Arial" w:hAnsi="Arial" w:cs="Arial"/>
        </w:rPr>
      </w:pPr>
      <w:r w:rsidRPr="00CD4CD6">
        <w:rPr>
          <w:rFonts w:ascii="Arial" w:hAnsi="Arial" w:cs="Arial"/>
        </w:rPr>
        <w:t xml:space="preserve">Engage with stakeholders in the private and public sectors and across local communities to encourage a collaborative and transparent approach that promotes service users’ needs across a range of existing and new initiatives.  </w:t>
      </w:r>
    </w:p>
    <w:p w14:paraId="7BA7A487" w14:textId="77777777" w:rsidR="00CD4CD6" w:rsidRPr="00CD4CD6" w:rsidRDefault="00CD4CD6" w:rsidP="00CD4CD6">
      <w:pPr>
        <w:ind w:right="53"/>
        <w:rPr>
          <w:rFonts w:ascii="Arial" w:hAnsi="Arial" w:cs="Arial"/>
        </w:rPr>
      </w:pPr>
    </w:p>
    <w:p w14:paraId="23F6DACE" w14:textId="77777777" w:rsidR="00CD4CD6" w:rsidRDefault="00CD4CD6" w:rsidP="00CD4CD6">
      <w:pPr>
        <w:ind w:right="53"/>
        <w:rPr>
          <w:rFonts w:ascii="Arial" w:hAnsi="Arial" w:cs="Arial"/>
        </w:rPr>
      </w:pPr>
      <w:r w:rsidRPr="00CD4CD6">
        <w:rPr>
          <w:rFonts w:ascii="Arial" w:hAnsi="Arial" w:cs="Arial"/>
        </w:rPr>
        <w:t xml:space="preserve">Efficiently maintain accurate and appropriate records in accordance with statutory targets and City Council, local and national policy and procedures to evidence achievement of service targets and improvements in delivery.  </w:t>
      </w:r>
    </w:p>
    <w:p w14:paraId="19B5CB9F" w14:textId="77777777" w:rsidR="00CD4CD6" w:rsidRPr="00CD4CD6" w:rsidRDefault="00CD4CD6" w:rsidP="00CD4CD6">
      <w:pPr>
        <w:ind w:right="53"/>
        <w:rPr>
          <w:rFonts w:ascii="Arial" w:hAnsi="Arial" w:cs="Arial"/>
        </w:rPr>
      </w:pPr>
    </w:p>
    <w:p w14:paraId="5034D731" w14:textId="77777777" w:rsidR="00CD4CD6" w:rsidRDefault="00CD4CD6" w:rsidP="00CD4CD6">
      <w:pPr>
        <w:ind w:right="53"/>
        <w:rPr>
          <w:rFonts w:ascii="Arial" w:hAnsi="Arial" w:cs="Arial"/>
        </w:rPr>
      </w:pPr>
      <w:r w:rsidRPr="00CD4CD6">
        <w:rPr>
          <w:rFonts w:ascii="Arial" w:hAnsi="Arial" w:cs="Arial"/>
        </w:rPr>
        <w:t xml:space="preserve">Roles at this level may be required to manage a range of assigned resources, which may be human, financial or other, to ensure continuous improvement in service delivery.  Staff management duties may be either through direct line management of a team (including appraisals, performance management and other duties) or through matrix management of a virtual team of officers.    </w:t>
      </w:r>
    </w:p>
    <w:p w14:paraId="417BA740" w14:textId="77777777" w:rsidR="00CD4CD6" w:rsidRPr="00CD4CD6" w:rsidRDefault="00CD4CD6" w:rsidP="00CD4CD6">
      <w:pPr>
        <w:ind w:right="53"/>
        <w:rPr>
          <w:rFonts w:ascii="Arial" w:hAnsi="Arial" w:cs="Arial"/>
        </w:rPr>
      </w:pPr>
    </w:p>
    <w:p w14:paraId="16306226" w14:textId="77777777" w:rsidR="00CD4CD6" w:rsidRDefault="00CD4CD6" w:rsidP="00CD4CD6">
      <w:pPr>
        <w:ind w:right="53"/>
        <w:rPr>
          <w:rFonts w:ascii="Arial" w:hAnsi="Arial" w:cs="Arial"/>
        </w:rPr>
      </w:pPr>
      <w:r w:rsidRPr="00CD4CD6">
        <w:rPr>
          <w:rFonts w:ascii="Arial" w:hAnsi="Arial" w:cs="Arial"/>
        </w:rPr>
        <w:t xml:space="preserve">Personal commitment to continuous self-development and service improvement.  </w:t>
      </w:r>
    </w:p>
    <w:p w14:paraId="15CE5F7A" w14:textId="77777777" w:rsidR="00CD4CD6" w:rsidRPr="00CD4CD6" w:rsidRDefault="00CD4CD6" w:rsidP="00CD4CD6">
      <w:pPr>
        <w:ind w:right="53"/>
        <w:rPr>
          <w:rFonts w:ascii="Arial" w:hAnsi="Arial" w:cs="Arial"/>
        </w:rPr>
      </w:pPr>
    </w:p>
    <w:p w14:paraId="0367C8B0" w14:textId="29F37521" w:rsidR="00CD4CD6" w:rsidRPr="00CD4CD6" w:rsidRDefault="00CD4CD6" w:rsidP="00CD4CD6">
      <w:pPr>
        <w:ind w:right="53"/>
        <w:rPr>
          <w:rFonts w:ascii="Arial" w:hAnsi="Arial" w:cs="Arial"/>
        </w:rPr>
      </w:pPr>
      <w:r w:rsidRPr="00CD4CD6">
        <w:rPr>
          <w:rFonts w:ascii="Arial" w:hAnsi="Arial" w:cs="Arial"/>
        </w:rPr>
        <w:t xml:space="preserve">Through personal example, open commitment and clear action, ensure diversity is positively valued, resulting in equal access and treatment in employment, service delivery and communications  </w:t>
      </w:r>
    </w:p>
    <w:p w14:paraId="0B226BA7" w14:textId="77777777" w:rsidR="00CD4CD6" w:rsidRPr="00CD4CD6" w:rsidRDefault="00CD4CD6" w:rsidP="00CD4CD6">
      <w:pPr>
        <w:ind w:right="53"/>
        <w:rPr>
          <w:rFonts w:ascii="Arial" w:hAnsi="Arial" w:cs="Arial"/>
        </w:rPr>
      </w:pPr>
    </w:p>
    <w:p w14:paraId="6DA28442" w14:textId="2FE51BC9" w:rsidR="00CD4CD6" w:rsidRPr="00CD4CD6" w:rsidRDefault="00CD4CD6" w:rsidP="00CD4CD6">
      <w:pPr>
        <w:spacing w:after="301" w:line="261" w:lineRule="auto"/>
        <w:ind w:right="29"/>
        <w:rPr>
          <w:rFonts w:ascii="Arial" w:hAnsi="Arial" w:cs="Arial"/>
        </w:rPr>
      </w:pPr>
      <w:r w:rsidRPr="00CD4CD6">
        <w:rPr>
          <w:rFonts w:ascii="Arial" w:eastAsia="Arial" w:hAnsi="Arial" w:cs="Arial"/>
          <w:b/>
        </w:rPr>
        <w:t xml:space="preserve">Where the roleholder is disabled every effort will be made to supply all necessary aids, adaptations or equipment to allow them to carry out all the duties of the role.  If, however, a certain task proves to be unachievable, job redesign will be given full consideration. </w:t>
      </w:r>
      <w:r w:rsidRPr="00CD4CD6">
        <w:rPr>
          <w:rFonts w:ascii="Arial" w:hAnsi="Arial" w:cs="Arial"/>
        </w:rPr>
        <w:t xml:space="preserve">  </w:t>
      </w:r>
    </w:p>
    <w:p w14:paraId="695EB13C" w14:textId="77777777" w:rsidR="00771633" w:rsidRDefault="00771633">
      <w:pPr>
        <w:ind w:left="-567" w:firstLine="567"/>
        <w:rPr>
          <w:rFonts w:ascii="Arial" w:eastAsia="Arial" w:hAnsi="Arial" w:cs="Arial"/>
          <w:b/>
          <w:color w:val="000000"/>
        </w:rPr>
      </w:pPr>
    </w:p>
    <w:p w14:paraId="0B3FF6A0" w14:textId="77777777" w:rsidR="00CD4CD6" w:rsidRDefault="00CD4CD6">
      <w:pPr>
        <w:ind w:left="-567" w:firstLine="567"/>
        <w:rPr>
          <w:rFonts w:ascii="Arial" w:eastAsia="Arial" w:hAnsi="Arial" w:cs="Arial"/>
          <w:b/>
          <w:color w:val="000000"/>
        </w:rPr>
      </w:pPr>
    </w:p>
    <w:p w14:paraId="1E9F34ED" w14:textId="77777777" w:rsidR="004D064B" w:rsidRDefault="004D064B">
      <w:pPr>
        <w:ind w:left="-567" w:firstLine="567"/>
        <w:rPr>
          <w:rFonts w:ascii="Arial" w:eastAsia="Arial" w:hAnsi="Arial" w:cs="Arial"/>
          <w:b/>
          <w:color w:val="000000"/>
        </w:rPr>
      </w:pPr>
    </w:p>
    <w:p w14:paraId="48DF5D18" w14:textId="77777777" w:rsidR="00CD4CD6" w:rsidRDefault="00CD4CD6" w:rsidP="00CF1BE6">
      <w:pPr>
        <w:rPr>
          <w:rFonts w:ascii="Arial" w:eastAsia="Arial" w:hAnsi="Arial" w:cs="Arial"/>
          <w:b/>
          <w:color w:val="000000"/>
        </w:rPr>
      </w:pPr>
    </w:p>
    <w:p w14:paraId="60B509C7" w14:textId="77777777" w:rsidR="00CD4CD6" w:rsidRDefault="00CD4CD6" w:rsidP="00CF1BE6">
      <w:pPr>
        <w:rPr>
          <w:rFonts w:ascii="Arial" w:eastAsia="Arial" w:hAnsi="Arial" w:cs="Arial"/>
          <w:b/>
          <w:color w:val="000000"/>
        </w:rPr>
      </w:pPr>
    </w:p>
    <w:p w14:paraId="1F0852D1" w14:textId="77777777" w:rsidR="00CD4CD6" w:rsidRDefault="00CD4CD6" w:rsidP="00CF1BE6">
      <w:pPr>
        <w:rPr>
          <w:rFonts w:ascii="Arial" w:eastAsia="Arial" w:hAnsi="Arial" w:cs="Arial"/>
          <w:b/>
          <w:color w:val="000000"/>
        </w:rPr>
      </w:pPr>
    </w:p>
    <w:p w14:paraId="1D5DCBF5" w14:textId="77777777" w:rsidR="00CD4CD6" w:rsidRDefault="00CD4CD6" w:rsidP="00CD4CD6">
      <w:pPr>
        <w:spacing w:after="329" w:line="261" w:lineRule="auto"/>
        <w:ind w:right="29"/>
      </w:pPr>
      <w:r>
        <w:rPr>
          <w:rFonts w:ascii="Arial" w:eastAsia="Arial" w:hAnsi="Arial" w:cs="Arial"/>
          <w:b/>
        </w:rPr>
        <w:lastRenderedPageBreak/>
        <w:t xml:space="preserve">Role portfolio: </w:t>
      </w:r>
      <w:r>
        <w:t xml:space="preserve">  </w:t>
      </w:r>
    </w:p>
    <w:p w14:paraId="32663A0A" w14:textId="77777777" w:rsidR="00CD4CD6" w:rsidRPr="00CD4CD6" w:rsidRDefault="00CD4CD6" w:rsidP="00CD4CD6">
      <w:pPr>
        <w:spacing w:after="301" w:line="261" w:lineRule="auto"/>
        <w:ind w:right="29"/>
        <w:rPr>
          <w:rFonts w:ascii="Arial" w:hAnsi="Arial" w:cs="Arial"/>
        </w:rPr>
      </w:pPr>
      <w:r w:rsidRPr="00CD4CD6">
        <w:rPr>
          <w:rFonts w:ascii="Arial" w:eastAsia="Arial" w:hAnsi="Arial" w:cs="Arial"/>
          <w:b/>
        </w:rPr>
        <w:t>Manchester Local Care Organisation</w:t>
      </w:r>
      <w:r w:rsidRPr="00CD4CD6">
        <w:rPr>
          <w:rFonts w:ascii="Arial" w:hAnsi="Arial" w:cs="Arial"/>
        </w:rPr>
        <w:t xml:space="preserve">  </w:t>
      </w:r>
    </w:p>
    <w:p w14:paraId="16CD68C7" w14:textId="77777777" w:rsidR="00CD4CD6" w:rsidRPr="00CD4CD6" w:rsidRDefault="00CD4CD6" w:rsidP="00CD4CD6">
      <w:pPr>
        <w:ind w:right="53"/>
        <w:rPr>
          <w:rFonts w:ascii="Arial" w:hAnsi="Arial" w:cs="Arial"/>
        </w:rPr>
      </w:pPr>
      <w:r w:rsidRPr="00CD4CD6">
        <w:rPr>
          <w:rFonts w:ascii="Arial" w:hAnsi="Arial" w:cs="Arial"/>
        </w:rPr>
        <w:t>Manchester Local Care Organisation (MLCO) is a partnership organisation established 1</w:t>
      </w:r>
      <w:r w:rsidRPr="00CD4CD6">
        <w:rPr>
          <w:rFonts w:ascii="Arial" w:hAnsi="Arial" w:cs="Arial"/>
          <w:vertAlign w:val="superscript"/>
        </w:rPr>
        <w:t>st</w:t>
      </w:r>
      <w:r w:rsidRPr="00CD4CD6">
        <w:rPr>
          <w:rFonts w:ascii="Arial" w:hAnsi="Arial" w:cs="Arial"/>
        </w:rPr>
        <w:t xml:space="preserve"> April 2018 to provide and manage integrated community health and social care across the city of Manchester.  </w:t>
      </w:r>
    </w:p>
    <w:p w14:paraId="547FC7C8" w14:textId="77777777" w:rsidR="00CD4CD6" w:rsidRPr="00CD4CD6" w:rsidRDefault="00CD4CD6" w:rsidP="00CD4CD6">
      <w:pPr>
        <w:ind w:right="53"/>
        <w:rPr>
          <w:rFonts w:ascii="Arial" w:hAnsi="Arial" w:cs="Arial"/>
        </w:rPr>
      </w:pPr>
    </w:p>
    <w:p w14:paraId="61395748" w14:textId="77777777" w:rsidR="00CD4CD6" w:rsidRPr="00CD4CD6" w:rsidRDefault="00CD4CD6" w:rsidP="00CD4CD6">
      <w:pPr>
        <w:ind w:right="53"/>
        <w:rPr>
          <w:rFonts w:ascii="Arial" w:hAnsi="Arial" w:cs="Arial"/>
        </w:rPr>
      </w:pPr>
      <w:r w:rsidRPr="00CD4CD6">
        <w:rPr>
          <w:rFonts w:ascii="Arial" w:hAnsi="Arial" w:cs="Arial"/>
        </w:rPr>
        <w:t xml:space="preserve">MLCO’s vision is ‘Leading local care, improving lives in Manchester, with you’. We want to support people to live healthy, independent, fulfilling lives and be part of a thriving and supportive community. We want people to have fair and equitable access to health and social care services, receiving effective, safe, compassionate care, closer to their homes.  </w:t>
      </w:r>
    </w:p>
    <w:p w14:paraId="7F73E79A" w14:textId="77777777" w:rsidR="00CD4CD6" w:rsidRPr="00CD4CD6" w:rsidRDefault="00CD4CD6" w:rsidP="00CD4CD6">
      <w:pPr>
        <w:ind w:right="53"/>
        <w:rPr>
          <w:rFonts w:ascii="Arial" w:hAnsi="Arial" w:cs="Arial"/>
        </w:rPr>
      </w:pPr>
    </w:p>
    <w:p w14:paraId="6FD65FD0" w14:textId="77777777" w:rsidR="00CD4CD6" w:rsidRPr="00CD4CD6" w:rsidRDefault="00CD4CD6" w:rsidP="00CD4CD6">
      <w:pPr>
        <w:ind w:right="53"/>
        <w:rPr>
          <w:rFonts w:ascii="Arial" w:hAnsi="Arial" w:cs="Arial"/>
        </w:rPr>
      </w:pPr>
      <w:r w:rsidRPr="00CD4CD6">
        <w:rPr>
          <w:rFonts w:ascii="Arial" w:hAnsi="Arial" w:cs="Arial"/>
        </w:rPr>
        <w:t xml:space="preserve">To provide care closer to home, MLCO will operate across three localities in Manchester – the North locality, South locality and Central locality. Within each locality there will be locality wide services and teams and four Integrated Neighbourhood Teams. City-wide services will continue to be provided for specialist adult services and children’s services.  </w:t>
      </w:r>
    </w:p>
    <w:p w14:paraId="4D599757" w14:textId="77777777" w:rsidR="00CD4CD6" w:rsidRPr="00CD4CD6" w:rsidRDefault="00CD4CD6" w:rsidP="00CD4CD6">
      <w:pPr>
        <w:ind w:right="53"/>
        <w:rPr>
          <w:rFonts w:ascii="Arial" w:hAnsi="Arial" w:cs="Arial"/>
          <w:b/>
          <w:bCs/>
        </w:rPr>
      </w:pPr>
    </w:p>
    <w:p w14:paraId="0E2695AB" w14:textId="0B1C0788" w:rsidR="00CD4CD6" w:rsidRPr="00CD4CD6" w:rsidRDefault="00CD4CD6" w:rsidP="00CD4CD6">
      <w:pPr>
        <w:ind w:right="53"/>
        <w:rPr>
          <w:rFonts w:ascii="Arial" w:hAnsi="Arial" w:cs="Arial"/>
          <w:b/>
          <w:bCs/>
        </w:rPr>
      </w:pPr>
      <w:r w:rsidRPr="00CD4CD6">
        <w:rPr>
          <w:rFonts w:ascii="Arial" w:hAnsi="Arial" w:cs="Arial"/>
          <w:b/>
          <w:bCs/>
        </w:rPr>
        <w:t>The role</w:t>
      </w:r>
    </w:p>
    <w:p w14:paraId="60D5F4C5" w14:textId="77777777" w:rsidR="00CD4CD6" w:rsidRPr="00CD4CD6" w:rsidRDefault="00CD4CD6" w:rsidP="00CD4CD6">
      <w:pPr>
        <w:ind w:right="53"/>
        <w:rPr>
          <w:rFonts w:ascii="Arial" w:hAnsi="Arial" w:cs="Arial"/>
          <w:b/>
          <w:bCs/>
        </w:rPr>
      </w:pPr>
    </w:p>
    <w:p w14:paraId="79454E4C" w14:textId="77777777" w:rsidR="0008569A" w:rsidRDefault="0008569A" w:rsidP="0008569A">
      <w:pPr>
        <w:spacing w:line="300" w:lineRule="atLeast"/>
        <w:rPr>
          <w:rFonts w:ascii="Arial" w:hAnsi="Arial" w:cs="Arial"/>
        </w:rPr>
      </w:pPr>
      <w:r w:rsidRPr="0008569A">
        <w:rPr>
          <w:rFonts w:ascii="Arial" w:hAnsi="Arial" w:cs="Arial"/>
        </w:rPr>
        <w:t xml:space="preserve">The Hospital Discharge to Assess service supports the safe and timely </w:t>
      </w:r>
      <w:r>
        <w:rPr>
          <w:rFonts w:ascii="Arial" w:hAnsi="Arial" w:cs="Arial"/>
        </w:rPr>
        <w:t>discharge</w:t>
      </w:r>
      <w:r w:rsidRPr="0008569A">
        <w:rPr>
          <w:rFonts w:ascii="Arial" w:hAnsi="Arial" w:cs="Arial"/>
        </w:rPr>
        <w:t xml:space="preserve"> of adults from hospital once they are medically optimised, working closely with health colleagues and partner agencies to promote independence, reduce unnecessary admissions or readmissions, and achieve positive, person</w:t>
      </w:r>
      <w:r w:rsidRPr="0008569A">
        <w:rPr>
          <w:rFonts w:ascii="Arial" w:hAnsi="Arial" w:cs="Arial"/>
        </w:rPr>
        <w:noBreakHyphen/>
        <w:t xml:space="preserve">centred outcomes for Manchester citizens. </w:t>
      </w:r>
    </w:p>
    <w:p w14:paraId="2632ECE1" w14:textId="77777777" w:rsidR="0008569A" w:rsidRDefault="0008569A" w:rsidP="0008569A">
      <w:pPr>
        <w:spacing w:line="300" w:lineRule="atLeast"/>
        <w:rPr>
          <w:rFonts w:ascii="Arial" w:hAnsi="Arial" w:cs="Arial"/>
        </w:rPr>
      </w:pPr>
    </w:p>
    <w:p w14:paraId="4A3A92A4" w14:textId="77777777" w:rsidR="0008569A" w:rsidRDefault="0008569A" w:rsidP="0008569A">
      <w:pPr>
        <w:spacing w:line="300" w:lineRule="atLeast"/>
        <w:rPr>
          <w:rFonts w:ascii="Arial" w:hAnsi="Arial" w:cs="Arial"/>
        </w:rPr>
      </w:pPr>
      <w:r w:rsidRPr="0008569A">
        <w:rPr>
          <w:rFonts w:ascii="Arial" w:hAnsi="Arial" w:cs="Arial"/>
        </w:rPr>
        <w:t>Operating within a fast</w:t>
      </w:r>
      <w:r w:rsidRPr="0008569A">
        <w:rPr>
          <w:rFonts w:ascii="Arial" w:hAnsi="Arial" w:cs="Arial"/>
        </w:rPr>
        <w:noBreakHyphen/>
        <w:t xml:space="preserve">paced and complex acute hospital environment, </w:t>
      </w:r>
      <w:r>
        <w:rPr>
          <w:rFonts w:ascii="Arial" w:hAnsi="Arial" w:cs="Arial"/>
        </w:rPr>
        <w:t>we work with</w:t>
      </w:r>
      <w:r w:rsidRPr="0008569A">
        <w:rPr>
          <w:rFonts w:ascii="Arial" w:hAnsi="Arial" w:cs="Arial"/>
        </w:rPr>
        <w:t xml:space="preserve"> clinicians and wider stakeholders in a collaborative, multi</w:t>
      </w:r>
      <w:r w:rsidRPr="0008569A">
        <w:rPr>
          <w:rFonts w:ascii="Arial" w:hAnsi="Arial" w:cs="Arial"/>
        </w:rPr>
        <w:noBreakHyphen/>
        <w:t xml:space="preserve">agency </w:t>
      </w:r>
      <w:r>
        <w:rPr>
          <w:rFonts w:ascii="Arial" w:hAnsi="Arial" w:cs="Arial"/>
        </w:rPr>
        <w:t>approach</w:t>
      </w:r>
      <w:r w:rsidRPr="0008569A">
        <w:rPr>
          <w:rFonts w:ascii="Arial" w:hAnsi="Arial" w:cs="Arial"/>
        </w:rPr>
        <w:t>, where coordinated decision</w:t>
      </w:r>
      <w:r w:rsidRPr="0008569A">
        <w:rPr>
          <w:rFonts w:ascii="Arial" w:hAnsi="Arial" w:cs="Arial"/>
        </w:rPr>
        <w:noBreakHyphen/>
        <w:t>making, effective communication and a shared focus on safe, high</w:t>
      </w:r>
      <w:r w:rsidRPr="0008569A">
        <w:rPr>
          <w:rFonts w:ascii="Arial" w:hAnsi="Arial" w:cs="Arial"/>
        </w:rPr>
        <w:noBreakHyphen/>
        <w:t xml:space="preserve">quality care are central to practice. </w:t>
      </w:r>
    </w:p>
    <w:p w14:paraId="77DE35B2" w14:textId="77777777" w:rsidR="0008569A" w:rsidRDefault="0008569A" w:rsidP="0008569A">
      <w:pPr>
        <w:spacing w:line="300" w:lineRule="atLeast"/>
        <w:rPr>
          <w:rFonts w:ascii="Arial" w:hAnsi="Arial" w:cs="Arial"/>
        </w:rPr>
      </w:pPr>
    </w:p>
    <w:p w14:paraId="5F768418" w14:textId="44186B6E" w:rsidR="0008569A" w:rsidRPr="0008569A" w:rsidRDefault="0008569A" w:rsidP="0008569A">
      <w:pPr>
        <w:spacing w:line="300" w:lineRule="atLeast"/>
        <w:rPr>
          <w:rFonts w:ascii="Arial" w:hAnsi="Arial" w:cs="Arial"/>
        </w:rPr>
      </w:pPr>
      <w:r w:rsidRPr="0008569A">
        <w:rPr>
          <w:rFonts w:ascii="Arial" w:hAnsi="Arial" w:cs="Arial"/>
        </w:rPr>
        <w:t>Within this context, the Social Worker plays a key role in delivering person</w:t>
      </w:r>
      <w:r w:rsidRPr="0008569A">
        <w:rPr>
          <w:rFonts w:ascii="Arial" w:hAnsi="Arial" w:cs="Arial"/>
        </w:rPr>
        <w:noBreakHyphen/>
        <w:t>centred support to individuals and their families, working autonomously with a high level of professional judgement to navigate complex situations, apply statutory frameworks, manage risk and uphold individuals’ rights, independence and wellbeing, while contributing to an integrated approach to discharge planning and service delivery</w:t>
      </w:r>
    </w:p>
    <w:p w14:paraId="66B32877" w14:textId="77777777" w:rsidR="00771633" w:rsidRDefault="00771633" w:rsidP="00CF1BE6">
      <w:pPr>
        <w:rPr>
          <w:rFonts w:ascii="Arial" w:eastAsia="Arial" w:hAnsi="Arial" w:cs="Arial"/>
          <w:b/>
          <w:color w:val="000000"/>
        </w:rPr>
      </w:pPr>
    </w:p>
    <w:p w14:paraId="46BCCD08" w14:textId="77777777" w:rsidR="00771633" w:rsidRDefault="00771633" w:rsidP="00CF1BE6">
      <w:pPr>
        <w:rPr>
          <w:rFonts w:ascii="Arial" w:eastAsia="Arial" w:hAnsi="Arial" w:cs="Arial"/>
          <w:b/>
          <w:color w:val="000000"/>
        </w:rPr>
      </w:pPr>
    </w:p>
    <w:p w14:paraId="676804A0" w14:textId="77777777" w:rsidR="00771633" w:rsidRDefault="00771633" w:rsidP="00CF1BE6">
      <w:pPr>
        <w:rPr>
          <w:rFonts w:ascii="Arial" w:eastAsia="Arial" w:hAnsi="Arial" w:cs="Arial"/>
          <w:b/>
          <w:color w:val="000000"/>
        </w:rPr>
      </w:pPr>
    </w:p>
    <w:p w14:paraId="6AFE8CCD" w14:textId="77777777" w:rsidR="00771633" w:rsidRDefault="00771633" w:rsidP="00CF1BE6">
      <w:pPr>
        <w:rPr>
          <w:rFonts w:ascii="Arial" w:eastAsia="Arial" w:hAnsi="Arial" w:cs="Arial"/>
          <w:b/>
          <w:color w:val="000000"/>
        </w:rPr>
      </w:pPr>
    </w:p>
    <w:p w14:paraId="558B9C54" w14:textId="77777777" w:rsidR="00771633" w:rsidRDefault="00771633" w:rsidP="00CF1BE6">
      <w:pPr>
        <w:rPr>
          <w:rFonts w:ascii="Arial" w:eastAsia="Arial" w:hAnsi="Arial" w:cs="Arial"/>
          <w:b/>
          <w:color w:val="000000"/>
        </w:rPr>
      </w:pPr>
    </w:p>
    <w:p w14:paraId="5ACA4057" w14:textId="77777777" w:rsidR="00771633" w:rsidRDefault="00771633" w:rsidP="00CF1BE6">
      <w:pPr>
        <w:rPr>
          <w:rFonts w:ascii="Arial" w:eastAsia="Arial" w:hAnsi="Arial" w:cs="Arial"/>
          <w:b/>
          <w:color w:val="000000"/>
        </w:rPr>
      </w:pPr>
    </w:p>
    <w:p w14:paraId="2917D1FD" w14:textId="77777777" w:rsidR="00771633" w:rsidRDefault="00771633" w:rsidP="00CF1BE6">
      <w:pPr>
        <w:rPr>
          <w:rFonts w:ascii="Arial" w:eastAsia="Arial" w:hAnsi="Arial" w:cs="Arial"/>
          <w:b/>
          <w:color w:val="000000"/>
        </w:rPr>
      </w:pPr>
    </w:p>
    <w:p w14:paraId="49DAD1F8" w14:textId="77777777" w:rsidR="00771633" w:rsidRDefault="00771633" w:rsidP="00CF1BE6"/>
    <w:p w14:paraId="39C9646D" w14:textId="77777777" w:rsidR="00CD4CD6" w:rsidRDefault="00CD4CD6" w:rsidP="00CF1BE6"/>
    <w:p w14:paraId="0B1FBFC2" w14:textId="77777777" w:rsidR="00292CD4" w:rsidRDefault="00292CD4"/>
    <w:p w14:paraId="5C0C3637" w14:textId="708AC746" w:rsidR="004D064B" w:rsidRPr="00CD4CD6" w:rsidRDefault="00CD4CD6" w:rsidP="004D064B">
      <w:pPr>
        <w:rPr>
          <w:rFonts w:ascii="Arial" w:hAnsi="Arial" w:cs="Arial"/>
          <w:b/>
          <w:u w:val="single"/>
        </w:rPr>
      </w:pPr>
      <w:r w:rsidRPr="00CD4CD6">
        <w:rPr>
          <w:rFonts w:ascii="Arial" w:eastAsia="Arial" w:hAnsi="Arial" w:cs="Arial"/>
          <w:b/>
          <w:u w:val="single"/>
        </w:rPr>
        <w:t>Social Worker</w:t>
      </w:r>
      <w:r w:rsidRPr="00CD4CD6">
        <w:rPr>
          <w:rFonts w:ascii="Arial" w:hAnsi="Arial" w:cs="Arial"/>
          <w:b/>
          <w:u w:val="single"/>
        </w:rPr>
        <w:t xml:space="preserve"> - </w:t>
      </w:r>
      <w:r w:rsidR="004D064B" w:rsidRPr="00CD4CD6">
        <w:rPr>
          <w:rFonts w:ascii="Arial" w:hAnsi="Arial" w:cs="Arial"/>
          <w:b/>
          <w:u w:val="single"/>
        </w:rPr>
        <w:t>Key Behaviours, Skills and Technical Requirements</w:t>
      </w:r>
    </w:p>
    <w:p w14:paraId="5B88B36C" w14:textId="77777777" w:rsidR="004D064B" w:rsidRPr="004D064B" w:rsidRDefault="004D064B" w:rsidP="004D064B">
      <w:pPr>
        <w:rPr>
          <w:rFonts w:ascii="Arial" w:hAnsi="Arial" w:cs="Arial"/>
        </w:rPr>
      </w:pPr>
    </w:p>
    <w:p w14:paraId="26580F1A" w14:textId="77777777" w:rsidR="004D064B" w:rsidRPr="004D064B" w:rsidRDefault="004D064B" w:rsidP="004D064B">
      <w:pPr>
        <w:pBdr>
          <w:top w:val="single" w:sz="4" w:space="1" w:color="auto"/>
          <w:left w:val="single" w:sz="4" w:space="4" w:color="auto"/>
          <w:bottom w:val="single" w:sz="4" w:space="1" w:color="auto"/>
          <w:right w:val="single" w:sz="4" w:space="4" w:color="auto"/>
        </w:pBdr>
        <w:shd w:val="clear" w:color="auto" w:fill="00B0F0"/>
        <w:tabs>
          <w:tab w:val="left" w:pos="5580"/>
        </w:tabs>
        <w:rPr>
          <w:rFonts w:ascii="Arial" w:hAnsi="Arial" w:cs="Arial"/>
          <w:b/>
          <w:color w:val="FF0000"/>
        </w:rPr>
      </w:pPr>
      <w:r w:rsidRPr="004D064B">
        <w:rPr>
          <w:rFonts w:ascii="Arial" w:hAnsi="Arial" w:cs="Arial"/>
          <w:b/>
        </w:rPr>
        <w:lastRenderedPageBreak/>
        <w:t>Our Manchester Behaviours</w:t>
      </w:r>
      <w:r w:rsidRPr="004D064B">
        <w:rPr>
          <w:rFonts w:ascii="Arial" w:hAnsi="Arial" w:cs="Arial"/>
        </w:rPr>
        <w:t xml:space="preserve"> </w:t>
      </w:r>
      <w:r w:rsidRPr="004D064B">
        <w:rPr>
          <w:rFonts w:ascii="Arial" w:hAnsi="Arial" w:cs="Arial"/>
          <w:color w:val="000000"/>
        </w:rPr>
        <w:t xml:space="preserve"> </w:t>
      </w:r>
      <w:r>
        <w:rPr>
          <w:rFonts w:ascii="Arial" w:hAnsi="Arial" w:cs="Arial"/>
          <w:color w:val="000000"/>
        </w:rPr>
        <w:tab/>
      </w:r>
    </w:p>
    <w:p w14:paraId="1B481C42" w14:textId="77777777" w:rsidR="004D064B" w:rsidRPr="004D064B" w:rsidRDefault="004D064B" w:rsidP="004D064B">
      <w:pPr>
        <w:numPr>
          <w:ilvl w:val="0"/>
          <w:numId w:val="6"/>
        </w:numPr>
        <w:shd w:val="clear" w:color="auto" w:fill="FFFFFF"/>
        <w:spacing w:before="100" w:beforeAutospacing="1" w:after="100" w:afterAutospacing="1"/>
        <w:rPr>
          <w:rFonts w:ascii="Arial" w:hAnsi="Arial" w:cs="Arial"/>
          <w:color w:val="222222"/>
        </w:rPr>
      </w:pPr>
      <w:r w:rsidRPr="004D064B">
        <w:rPr>
          <w:rFonts w:ascii="Arial" w:hAnsi="Arial" w:cs="Arial"/>
          <w:color w:val="222222"/>
        </w:rPr>
        <w:t>We are proud and passionate about Manchester</w:t>
      </w:r>
    </w:p>
    <w:p w14:paraId="3870D237" w14:textId="77777777" w:rsidR="004D064B" w:rsidRPr="004D064B" w:rsidRDefault="004D064B" w:rsidP="004D064B">
      <w:pPr>
        <w:widowControl w:val="0"/>
        <w:numPr>
          <w:ilvl w:val="0"/>
          <w:numId w:val="6"/>
        </w:numPr>
        <w:contextualSpacing/>
        <w:rPr>
          <w:rFonts w:ascii="Arial" w:hAnsi="Arial" w:cs="Arial"/>
        </w:rPr>
      </w:pPr>
      <w:r w:rsidRPr="004D064B">
        <w:rPr>
          <w:rFonts w:ascii="Arial" w:eastAsia="Arial" w:hAnsi="Arial" w:cs="Arial"/>
        </w:rPr>
        <w:t xml:space="preserve">We take time to listen and understand </w:t>
      </w:r>
    </w:p>
    <w:p w14:paraId="5B3D5155" w14:textId="77777777" w:rsidR="004D064B" w:rsidRPr="004D064B" w:rsidRDefault="004D064B" w:rsidP="004D064B">
      <w:pPr>
        <w:widowControl w:val="0"/>
        <w:numPr>
          <w:ilvl w:val="0"/>
          <w:numId w:val="6"/>
        </w:numPr>
        <w:contextualSpacing/>
        <w:rPr>
          <w:rFonts w:ascii="Arial" w:hAnsi="Arial" w:cs="Arial"/>
        </w:rPr>
      </w:pPr>
      <w:r w:rsidRPr="004D064B">
        <w:rPr>
          <w:rFonts w:ascii="Arial" w:eastAsia="Arial" w:hAnsi="Arial" w:cs="Arial"/>
        </w:rPr>
        <w:t xml:space="preserve">We ‘own it’ and we’re not afraid to try new things  </w:t>
      </w:r>
    </w:p>
    <w:p w14:paraId="5A662369" w14:textId="77777777" w:rsidR="004D064B" w:rsidRPr="00FC4B8C" w:rsidRDefault="004D064B" w:rsidP="004D064B">
      <w:pPr>
        <w:widowControl w:val="0"/>
        <w:numPr>
          <w:ilvl w:val="0"/>
          <w:numId w:val="6"/>
        </w:numPr>
        <w:contextualSpacing/>
        <w:rPr>
          <w:rFonts w:ascii="Arial" w:hAnsi="Arial" w:cs="Arial"/>
        </w:rPr>
      </w:pPr>
      <w:r w:rsidRPr="004D064B">
        <w:rPr>
          <w:rFonts w:ascii="Arial" w:eastAsia="Arial" w:hAnsi="Arial" w:cs="Arial"/>
        </w:rPr>
        <w:t>We work together and trust each other</w:t>
      </w:r>
    </w:p>
    <w:p w14:paraId="0C22C322" w14:textId="689323F3" w:rsidR="00FC4B8C" w:rsidRPr="004D064B" w:rsidRDefault="00FC4B8C" w:rsidP="004D064B">
      <w:pPr>
        <w:widowControl w:val="0"/>
        <w:numPr>
          <w:ilvl w:val="0"/>
          <w:numId w:val="6"/>
        </w:numPr>
        <w:contextualSpacing/>
        <w:rPr>
          <w:rFonts w:ascii="Arial" w:hAnsi="Arial" w:cs="Arial"/>
        </w:rPr>
      </w:pPr>
      <w:r>
        <w:rPr>
          <w:rFonts w:ascii="Arial" w:eastAsia="Arial" w:hAnsi="Arial" w:cs="Arial"/>
        </w:rPr>
        <w:t>We show that we value our differences and treat people fairly</w:t>
      </w:r>
    </w:p>
    <w:p w14:paraId="1B6964D0" w14:textId="77777777" w:rsidR="004D064B" w:rsidRPr="004D064B" w:rsidRDefault="004D064B" w:rsidP="004D064B">
      <w:pPr>
        <w:widowControl w:val="0"/>
        <w:ind w:left="720"/>
        <w:contextualSpacing/>
        <w:rPr>
          <w:rFonts w:ascii="Arial" w:hAnsi="Arial" w:cs="Arial"/>
        </w:rPr>
      </w:pPr>
    </w:p>
    <w:p w14:paraId="354D4818" w14:textId="77777777" w:rsidR="004D064B" w:rsidRPr="004D064B" w:rsidRDefault="004D064B" w:rsidP="004D064B">
      <w:pPr>
        <w:pBdr>
          <w:top w:val="single" w:sz="4" w:space="1" w:color="auto"/>
          <w:left w:val="single" w:sz="4" w:space="4" w:color="auto"/>
          <w:bottom w:val="single" w:sz="4" w:space="1" w:color="auto"/>
          <w:right w:val="single" w:sz="4" w:space="4" w:color="auto"/>
        </w:pBdr>
        <w:shd w:val="clear" w:color="auto" w:fill="00B0F0"/>
        <w:rPr>
          <w:rFonts w:ascii="Arial" w:hAnsi="Arial" w:cs="Arial"/>
          <w:b/>
          <w:color w:val="FF0000"/>
        </w:rPr>
      </w:pPr>
      <w:r w:rsidRPr="004D064B">
        <w:rPr>
          <w:rFonts w:ascii="Arial" w:hAnsi="Arial" w:cs="Arial"/>
          <w:b/>
        </w:rPr>
        <w:t>General Skills</w:t>
      </w:r>
    </w:p>
    <w:p w14:paraId="70D393F6" w14:textId="77777777" w:rsidR="004D064B" w:rsidRDefault="004D064B" w:rsidP="004D064B">
      <w:pPr>
        <w:rPr>
          <w:rFonts w:ascii="Arial" w:hAnsi="Arial" w:cs="Arial"/>
        </w:rPr>
      </w:pPr>
    </w:p>
    <w:p w14:paraId="50FE88FB" w14:textId="77777777" w:rsidR="00CD4CD6" w:rsidRPr="00CD4CD6" w:rsidRDefault="00CD4CD6" w:rsidP="00CD4CD6">
      <w:pPr>
        <w:pStyle w:val="ListParagraph"/>
        <w:numPr>
          <w:ilvl w:val="0"/>
          <w:numId w:val="11"/>
        </w:numPr>
        <w:spacing w:after="28" w:line="249" w:lineRule="auto"/>
        <w:ind w:right="53"/>
        <w:rPr>
          <w:rFonts w:ascii="Arial" w:hAnsi="Arial" w:cs="Arial"/>
        </w:rPr>
      </w:pPr>
      <w:r w:rsidRPr="00CD4CD6">
        <w:rPr>
          <w:rFonts w:ascii="Arial" w:eastAsia="Arial" w:hAnsi="Arial" w:cs="Arial"/>
          <w:b/>
        </w:rPr>
        <w:t xml:space="preserve">Communication Skills: </w:t>
      </w:r>
      <w:r w:rsidRPr="00CD4CD6">
        <w:rPr>
          <w:rFonts w:ascii="Arial" w:hAnsi="Arial" w:cs="Arial"/>
        </w:rPr>
        <w:t xml:space="preserve">Is able to effectively transfer key and complex information to all levels of staff, adapting the style of communication as necessary and ensuring that this information is understood. Ability to advise others and deal with sensitive issues in difficult situations inside and outside own area, negotiating riskier demands.  </w:t>
      </w:r>
    </w:p>
    <w:p w14:paraId="4FD9EB29" w14:textId="77777777" w:rsidR="00CD4CD6" w:rsidRPr="00CD4CD6" w:rsidRDefault="00CD4CD6" w:rsidP="00CD4CD6">
      <w:pPr>
        <w:pStyle w:val="ListParagraph"/>
        <w:numPr>
          <w:ilvl w:val="0"/>
          <w:numId w:val="11"/>
        </w:numPr>
        <w:spacing w:after="28" w:line="249" w:lineRule="auto"/>
        <w:ind w:right="53"/>
        <w:rPr>
          <w:rFonts w:ascii="Arial" w:hAnsi="Arial" w:cs="Arial"/>
        </w:rPr>
      </w:pPr>
      <w:r w:rsidRPr="00CD4CD6">
        <w:rPr>
          <w:rFonts w:ascii="Arial" w:eastAsia="Arial" w:hAnsi="Arial" w:cs="Arial"/>
          <w:b/>
        </w:rPr>
        <w:t xml:space="preserve">Planning and Organising Skills: </w:t>
      </w:r>
      <w:r w:rsidRPr="00CD4CD6">
        <w:rPr>
          <w:rFonts w:ascii="Arial" w:hAnsi="Arial" w:cs="Arial"/>
        </w:rPr>
        <w:t xml:space="preserve">Excellent time management skills, creating own work schedules, prioritising, preparing in advance and setting realistic timescales for own self and others. Has the ability to visualise a sequence of actions needed to achieve a specific goal and how to estimate the resources required.  </w:t>
      </w:r>
    </w:p>
    <w:p w14:paraId="761F65E6" w14:textId="77777777" w:rsidR="00CD4CD6" w:rsidRPr="00CD4CD6" w:rsidRDefault="00CD4CD6" w:rsidP="00CD4CD6">
      <w:pPr>
        <w:pStyle w:val="ListParagraph"/>
        <w:numPr>
          <w:ilvl w:val="0"/>
          <w:numId w:val="11"/>
        </w:numPr>
        <w:spacing w:after="27" w:line="249" w:lineRule="auto"/>
        <w:ind w:right="53"/>
        <w:rPr>
          <w:rFonts w:ascii="Arial" w:hAnsi="Arial" w:cs="Arial"/>
        </w:rPr>
      </w:pPr>
      <w:r w:rsidRPr="00CD4CD6">
        <w:rPr>
          <w:rFonts w:ascii="Arial" w:eastAsia="Arial" w:hAnsi="Arial" w:cs="Arial"/>
          <w:b/>
        </w:rPr>
        <w:t xml:space="preserve">Analytical Skills: </w:t>
      </w:r>
      <w:r w:rsidRPr="00CD4CD6">
        <w:rPr>
          <w:rFonts w:ascii="Arial" w:hAnsi="Arial" w:cs="Arial"/>
        </w:rPr>
        <w:t xml:space="preserve">Ability to absorb, understand and quickly assimilate complex information and concepts and compare information from a number of different sources. Ability to identify patterns and trends that may impact on decisions and propose realistic conclusions identifying the risks and any assumptions made.  </w:t>
      </w:r>
    </w:p>
    <w:p w14:paraId="2D9518E0" w14:textId="77777777" w:rsidR="00CD4CD6" w:rsidRPr="00CD4CD6" w:rsidRDefault="00CD4CD6" w:rsidP="00CD4CD6">
      <w:pPr>
        <w:pStyle w:val="ListParagraph"/>
        <w:numPr>
          <w:ilvl w:val="0"/>
          <w:numId w:val="11"/>
        </w:numPr>
        <w:spacing w:after="52" w:line="249" w:lineRule="auto"/>
        <w:ind w:right="53"/>
        <w:rPr>
          <w:rFonts w:ascii="Arial" w:hAnsi="Arial" w:cs="Arial"/>
        </w:rPr>
      </w:pPr>
      <w:r w:rsidRPr="00CD4CD6">
        <w:rPr>
          <w:rFonts w:ascii="Arial" w:eastAsia="Arial" w:hAnsi="Arial" w:cs="Arial"/>
          <w:b/>
        </w:rPr>
        <w:t xml:space="preserve">Problem Solving and Decision Making Skills: </w:t>
      </w:r>
      <w:r w:rsidRPr="00CD4CD6">
        <w:rPr>
          <w:rFonts w:ascii="Arial" w:hAnsi="Arial" w:cs="Arial"/>
        </w:rPr>
        <w:t xml:space="preserve">Strong decision making skills with the ability to resolve complex issues in a pressurised environment.  </w:t>
      </w:r>
    </w:p>
    <w:p w14:paraId="4BE807A4" w14:textId="77777777" w:rsidR="00CD4CD6" w:rsidRPr="00CD4CD6" w:rsidRDefault="00CD4CD6" w:rsidP="00CD4CD6">
      <w:pPr>
        <w:pStyle w:val="ListParagraph"/>
        <w:numPr>
          <w:ilvl w:val="0"/>
          <w:numId w:val="11"/>
        </w:numPr>
        <w:spacing w:after="68" w:line="249" w:lineRule="auto"/>
        <w:ind w:right="53"/>
        <w:rPr>
          <w:rFonts w:ascii="Arial" w:hAnsi="Arial" w:cs="Arial"/>
        </w:rPr>
      </w:pPr>
      <w:r w:rsidRPr="00CD4CD6">
        <w:rPr>
          <w:rFonts w:ascii="Arial" w:eastAsia="Arial" w:hAnsi="Arial" w:cs="Arial"/>
          <w:b/>
        </w:rPr>
        <w:t xml:space="preserve">ICT Skills: </w:t>
      </w:r>
      <w:r w:rsidRPr="00CD4CD6">
        <w:rPr>
          <w:rFonts w:ascii="Arial" w:hAnsi="Arial" w:cs="Arial"/>
        </w:rPr>
        <w:t xml:space="preserve">Ability to use IT systems to retrieve, record and update information and willingness to learn to use new systems.  </w:t>
      </w:r>
    </w:p>
    <w:p w14:paraId="108CD4DF" w14:textId="00826C8E" w:rsidR="004D064B" w:rsidRPr="00CD4CD6" w:rsidRDefault="00CD4CD6" w:rsidP="00CD4CD6">
      <w:pPr>
        <w:pStyle w:val="ListParagraph"/>
        <w:numPr>
          <w:ilvl w:val="0"/>
          <w:numId w:val="11"/>
        </w:numPr>
        <w:spacing w:after="325" w:line="249" w:lineRule="auto"/>
        <w:ind w:right="53"/>
        <w:rPr>
          <w:rFonts w:ascii="Arial" w:hAnsi="Arial" w:cs="Arial"/>
        </w:rPr>
      </w:pPr>
      <w:r w:rsidRPr="00CD4CD6">
        <w:rPr>
          <w:rFonts w:ascii="Arial" w:eastAsia="Arial" w:hAnsi="Arial" w:cs="Arial"/>
          <w:b/>
        </w:rPr>
        <w:t xml:space="preserve">Creative Skills: </w:t>
      </w:r>
      <w:r w:rsidRPr="00CD4CD6">
        <w:rPr>
          <w:rFonts w:ascii="Arial" w:hAnsi="Arial" w:cs="Arial"/>
        </w:rPr>
        <w:t xml:space="preserve">Ability to find creative solutions where there are no existing parameters or procedural framework  </w:t>
      </w:r>
    </w:p>
    <w:p w14:paraId="05CF23D7" w14:textId="77777777" w:rsidR="004D064B" w:rsidRPr="004D064B" w:rsidRDefault="004D064B" w:rsidP="004D064B">
      <w:pPr>
        <w:pBdr>
          <w:top w:val="single" w:sz="4" w:space="1" w:color="auto"/>
          <w:left w:val="single" w:sz="4" w:space="4" w:color="auto"/>
          <w:bottom w:val="single" w:sz="4" w:space="1" w:color="auto"/>
          <w:right w:val="single" w:sz="4" w:space="4" w:color="auto"/>
        </w:pBdr>
        <w:shd w:val="clear" w:color="auto" w:fill="00B0F0"/>
        <w:rPr>
          <w:rFonts w:ascii="Arial" w:hAnsi="Arial" w:cs="Arial"/>
          <w:b/>
          <w:color w:val="FF0000"/>
        </w:rPr>
      </w:pPr>
      <w:r w:rsidRPr="004D064B">
        <w:rPr>
          <w:rFonts w:ascii="Arial" w:hAnsi="Arial" w:cs="Arial"/>
          <w:b/>
        </w:rPr>
        <w:t xml:space="preserve">Technical Requirements (Role Specific) </w:t>
      </w:r>
    </w:p>
    <w:p w14:paraId="3F235C0D" w14:textId="77777777" w:rsidR="00292CD4" w:rsidRDefault="00292CD4">
      <w:pPr>
        <w:rPr>
          <w:rFonts w:ascii="Arial" w:eastAsia="Arial" w:hAnsi="Arial" w:cs="Arial"/>
        </w:rPr>
      </w:pPr>
    </w:p>
    <w:p w14:paraId="5D530AA3" w14:textId="77777777" w:rsidR="00CD4CD6" w:rsidRPr="00CD4CD6" w:rsidRDefault="00CD4CD6" w:rsidP="00CD4CD6">
      <w:pPr>
        <w:pStyle w:val="ListParagraph"/>
        <w:numPr>
          <w:ilvl w:val="0"/>
          <w:numId w:val="13"/>
        </w:numPr>
        <w:spacing w:after="27" w:line="249" w:lineRule="auto"/>
        <w:ind w:right="53"/>
        <w:rPr>
          <w:rFonts w:ascii="Arial" w:hAnsi="Arial" w:cs="Arial"/>
        </w:rPr>
      </w:pPr>
      <w:r w:rsidRPr="00CD4CD6">
        <w:rPr>
          <w:rFonts w:ascii="Arial" w:hAnsi="Arial" w:cs="Arial"/>
        </w:rPr>
        <w:t xml:space="preserve">Social Work Qualification  </w:t>
      </w:r>
    </w:p>
    <w:p w14:paraId="55CBF02C" w14:textId="77777777" w:rsidR="00CD4CD6" w:rsidRPr="00CD4CD6" w:rsidRDefault="00CD4CD6" w:rsidP="00CD4CD6">
      <w:pPr>
        <w:pStyle w:val="ListParagraph"/>
        <w:numPr>
          <w:ilvl w:val="0"/>
          <w:numId w:val="13"/>
        </w:numPr>
        <w:spacing w:after="59" w:line="249" w:lineRule="auto"/>
        <w:ind w:right="53"/>
        <w:rPr>
          <w:rFonts w:ascii="Arial" w:hAnsi="Arial" w:cs="Arial"/>
        </w:rPr>
      </w:pPr>
      <w:r w:rsidRPr="00CD4CD6">
        <w:rPr>
          <w:rFonts w:ascii="Arial" w:hAnsi="Arial" w:cs="Arial"/>
        </w:rPr>
        <w:t xml:space="preserve">Willing to consent to and apply for an enhanced Disclosure and Barring Service (DBS) check  </w:t>
      </w:r>
    </w:p>
    <w:p w14:paraId="0BC9A37A" w14:textId="77777777" w:rsidR="00CD4CD6" w:rsidRPr="00CD4CD6" w:rsidRDefault="00CD4CD6" w:rsidP="00CD4CD6">
      <w:pPr>
        <w:pStyle w:val="ListParagraph"/>
        <w:numPr>
          <w:ilvl w:val="0"/>
          <w:numId w:val="13"/>
        </w:numPr>
        <w:spacing w:after="50" w:line="249" w:lineRule="auto"/>
        <w:ind w:right="53"/>
        <w:rPr>
          <w:rFonts w:ascii="Arial" w:hAnsi="Arial" w:cs="Arial"/>
        </w:rPr>
      </w:pPr>
      <w:r w:rsidRPr="00CD4CD6">
        <w:rPr>
          <w:rFonts w:ascii="Arial" w:hAnsi="Arial" w:cs="Arial"/>
        </w:rPr>
        <w:t xml:space="preserve">Registered with Social Work England  </w:t>
      </w:r>
    </w:p>
    <w:p w14:paraId="51912A7A" w14:textId="77777777" w:rsidR="00CD4CD6" w:rsidRPr="00CD4CD6" w:rsidRDefault="00CD4CD6" w:rsidP="00CD4CD6">
      <w:pPr>
        <w:pStyle w:val="ListParagraph"/>
        <w:numPr>
          <w:ilvl w:val="0"/>
          <w:numId w:val="13"/>
        </w:numPr>
        <w:spacing w:after="325" w:line="249" w:lineRule="auto"/>
        <w:ind w:right="53"/>
        <w:rPr>
          <w:rFonts w:ascii="Arial" w:hAnsi="Arial" w:cs="Arial"/>
        </w:rPr>
      </w:pPr>
      <w:r w:rsidRPr="00CD4CD6">
        <w:rPr>
          <w:rFonts w:ascii="Arial" w:hAnsi="Arial" w:cs="Arial"/>
        </w:rPr>
        <w:t xml:space="preserve">Willingness to travel to any location within the boundaries of the city of Manchester  </w:t>
      </w:r>
    </w:p>
    <w:p w14:paraId="4A8F33C4" w14:textId="77777777" w:rsidR="00292CD4" w:rsidRDefault="00292CD4"/>
    <w:sectPr w:rsidR="00292CD4" w:rsidSect="000D09FF">
      <w:headerReference w:type="default" r:id="rId10"/>
      <w:footerReference w:type="default" r:id="rId11"/>
      <w:pgSz w:w="11906" w:h="16838"/>
      <w:pgMar w:top="1440" w:right="1133" w:bottom="1440" w:left="993" w:header="708" w:footer="1134"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B967F" w14:textId="77777777" w:rsidR="0058149A" w:rsidRDefault="0058149A">
      <w:r>
        <w:separator/>
      </w:r>
    </w:p>
  </w:endnote>
  <w:endnote w:type="continuationSeparator" w:id="0">
    <w:p w14:paraId="278525AD" w14:textId="77777777" w:rsidR="0058149A" w:rsidRDefault="005814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CE312" w14:textId="5C83ABC0" w:rsidR="003F56E2" w:rsidRPr="00847870" w:rsidRDefault="00847870" w:rsidP="000D09FF">
    <w:pPr>
      <w:pStyle w:val="Footer"/>
      <w:rPr>
        <w:rFonts w:ascii="Arial" w:eastAsia="Tahoma" w:hAnsi="Arial" w:cs="Arial"/>
        <w:color w:val="808080" w:themeColor="background1" w:themeShade="80"/>
        <w:sz w:val="22"/>
        <w:szCs w:val="22"/>
      </w:rPr>
    </w:pPr>
    <w:bookmarkStart w:id="0" w:name="_Hlk153798059"/>
    <w:bookmarkStart w:id="1" w:name="_Hlk153798060"/>
    <w:bookmarkStart w:id="2" w:name="_Hlk153798358"/>
    <w:bookmarkStart w:id="3" w:name="_Hlk153798359"/>
    <w:r>
      <w:rPr>
        <w:rFonts w:ascii="Arial" w:eastAsia="Tahoma" w:hAnsi="Arial" w:cs="Arial"/>
        <w:noProof/>
        <w:color w:val="FFFFFF" w:themeColor="background1"/>
        <w:sz w:val="20"/>
        <w:szCs w:val="20"/>
      </w:rPr>
      <w:drawing>
        <wp:anchor distT="0" distB="0" distL="114300" distR="114300" simplePos="0" relativeHeight="251725312" behindDoc="1" locked="0" layoutInCell="1" allowOverlap="1" wp14:anchorId="35417BFB" wp14:editId="1C13182A">
          <wp:simplePos x="0" y="0"/>
          <wp:positionH relativeFrom="column">
            <wp:posOffset>5031105</wp:posOffset>
          </wp:positionH>
          <wp:positionV relativeFrom="paragraph">
            <wp:posOffset>-192405</wp:posOffset>
          </wp:positionV>
          <wp:extent cx="1729740" cy="1729740"/>
          <wp:effectExtent l="0" t="0" r="0" b="0"/>
          <wp:wrapNone/>
          <wp:docPr id="480472080" name="Picture 11" descr="A logo with a flower, The Manchester Primary Care Partner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472080" name="Picture 11" descr="A logo with a flower, The Manchester Primary Care Partnership"/>
                  <pic:cNvPicPr/>
                </pic:nvPicPr>
                <pic:blipFill>
                  <a:blip r:embed="rId1">
                    <a:extLst>
                      <a:ext uri="{28A0092B-C50C-407E-A947-70E740481C1C}">
                        <a14:useLocalDpi xmlns:a14="http://schemas.microsoft.com/office/drawing/2010/main" val="0"/>
                      </a:ext>
                    </a:extLst>
                  </a:blip>
                  <a:stretch>
                    <a:fillRect/>
                  </a:stretch>
                </pic:blipFill>
                <pic:spPr>
                  <a:xfrm>
                    <a:off x="0" y="0"/>
                    <a:ext cx="1729740" cy="1729740"/>
                  </a:xfrm>
                  <a:prstGeom prst="rect">
                    <a:avLst/>
                  </a:prstGeom>
                </pic:spPr>
              </pic:pic>
            </a:graphicData>
          </a:graphic>
          <wp14:sizeRelH relativeFrom="margin">
            <wp14:pctWidth>0</wp14:pctWidth>
          </wp14:sizeRelH>
          <wp14:sizeRelV relativeFrom="margin">
            <wp14:pctHeight>0</wp14:pctHeight>
          </wp14:sizeRelV>
        </wp:anchor>
      </w:drawing>
    </w:r>
    <w:r w:rsidRPr="00847870">
      <w:rPr>
        <w:rFonts w:ascii="Arial" w:eastAsia="Tahoma" w:hAnsi="Arial" w:cs="Arial"/>
        <w:color w:val="808080" w:themeColor="background1" w:themeShade="80"/>
        <w:sz w:val="22"/>
        <w:szCs w:val="22"/>
      </w:rPr>
      <w:t>_______________________________________________________________________________</w:t>
    </w:r>
  </w:p>
  <w:p w14:paraId="725A09A3" w14:textId="3F2A1012" w:rsidR="00292CD4" w:rsidRPr="00847870" w:rsidRDefault="002C1DBE" w:rsidP="002E2FBD">
    <w:pPr>
      <w:pStyle w:val="Footer"/>
      <w:rPr>
        <w:rFonts w:asciiTheme="majorHAnsi" w:eastAsia="Tahoma" w:hAnsiTheme="majorHAnsi" w:cstheme="majorHAnsi"/>
        <w:b/>
        <w:bCs/>
        <w:color w:val="808080" w:themeColor="background1" w:themeShade="80"/>
        <w:sz w:val="20"/>
        <w:szCs w:val="20"/>
      </w:rPr>
    </w:pPr>
    <w:r w:rsidRPr="00847870">
      <w:rPr>
        <w:rFonts w:asciiTheme="majorHAnsi" w:eastAsia="Tahoma" w:hAnsiTheme="majorHAnsi" w:cstheme="majorHAnsi"/>
        <w:b/>
        <w:bCs/>
        <w:noProof/>
        <w:color w:val="FFFFFF" w:themeColor="background1"/>
        <w:sz w:val="20"/>
        <w:szCs w:val="20"/>
      </w:rPr>
      <w:drawing>
        <wp:anchor distT="0" distB="0" distL="114300" distR="114300" simplePos="0" relativeHeight="251676160" behindDoc="1" locked="0" layoutInCell="1" allowOverlap="1" wp14:anchorId="1CD8090A" wp14:editId="0D59AD79">
          <wp:simplePos x="0" y="0"/>
          <wp:positionH relativeFrom="column">
            <wp:posOffset>1335405</wp:posOffset>
          </wp:positionH>
          <wp:positionV relativeFrom="paragraph">
            <wp:posOffset>271780</wp:posOffset>
          </wp:positionV>
          <wp:extent cx="898357" cy="426720"/>
          <wp:effectExtent l="0" t="0" r="0" b="0"/>
          <wp:wrapNone/>
          <wp:docPr id="1749629869" name="Picture 1749629869" descr="NHS Greater Manchester Mental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629869" name="Picture 1749629869" descr="NHS Greater Manchester Mental Health Logo"/>
                  <pic:cNvPicPr/>
                </pic:nvPicPr>
                <pic:blipFill>
                  <a:blip r:embed="rId2">
                    <a:extLst>
                      <a:ext uri="{28A0092B-C50C-407E-A947-70E740481C1C}">
                        <a14:useLocalDpi xmlns:a14="http://schemas.microsoft.com/office/drawing/2010/main" val="0"/>
                      </a:ext>
                    </a:extLst>
                  </a:blip>
                  <a:stretch>
                    <a:fillRect/>
                  </a:stretch>
                </pic:blipFill>
                <pic:spPr>
                  <a:xfrm>
                    <a:off x="0" y="0"/>
                    <a:ext cx="898357" cy="426720"/>
                  </a:xfrm>
                  <a:prstGeom prst="rect">
                    <a:avLst/>
                  </a:prstGeom>
                </pic:spPr>
              </pic:pic>
            </a:graphicData>
          </a:graphic>
          <wp14:sizeRelH relativeFrom="margin">
            <wp14:pctWidth>0</wp14:pctWidth>
          </wp14:sizeRelH>
          <wp14:sizeRelV relativeFrom="margin">
            <wp14:pctHeight>0</wp14:pctHeight>
          </wp14:sizeRelV>
        </wp:anchor>
      </w:drawing>
    </w:r>
    <w:r w:rsidRPr="00847870">
      <w:rPr>
        <w:rFonts w:asciiTheme="majorHAnsi" w:eastAsia="Tahoma" w:hAnsiTheme="majorHAnsi" w:cstheme="majorHAnsi"/>
        <w:b/>
        <w:bCs/>
        <w:noProof/>
        <w:color w:val="FFFFFF" w:themeColor="background1"/>
        <w:sz w:val="20"/>
        <w:szCs w:val="20"/>
      </w:rPr>
      <w:drawing>
        <wp:anchor distT="0" distB="0" distL="114300" distR="114300" simplePos="0" relativeHeight="251722240" behindDoc="1" locked="0" layoutInCell="1" allowOverlap="1" wp14:anchorId="4FA929BD" wp14:editId="0700F816">
          <wp:simplePos x="0" y="0"/>
          <wp:positionH relativeFrom="column">
            <wp:posOffset>4077970</wp:posOffset>
          </wp:positionH>
          <wp:positionV relativeFrom="paragraph">
            <wp:posOffset>250825</wp:posOffset>
          </wp:positionV>
          <wp:extent cx="1057991" cy="472440"/>
          <wp:effectExtent l="0" t="0" r="0" b="3810"/>
          <wp:wrapNone/>
          <wp:docPr id="504923275" name="Picture 8" descr="NHS Greater Manchester Integrated Care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923275" name="Picture 8" descr="NHS Greater Manchester Integrated Care Logo&#10;"/>
                  <pic:cNvPicPr/>
                </pic:nvPicPr>
                <pic:blipFill>
                  <a:blip r:embed="rId3">
                    <a:extLst>
                      <a:ext uri="{28A0092B-C50C-407E-A947-70E740481C1C}">
                        <a14:useLocalDpi xmlns:a14="http://schemas.microsoft.com/office/drawing/2010/main" val="0"/>
                      </a:ext>
                    </a:extLst>
                  </a:blip>
                  <a:stretch>
                    <a:fillRect/>
                  </a:stretch>
                </pic:blipFill>
                <pic:spPr>
                  <a:xfrm>
                    <a:off x="0" y="0"/>
                    <a:ext cx="1057991" cy="472440"/>
                  </a:xfrm>
                  <a:prstGeom prst="rect">
                    <a:avLst/>
                  </a:prstGeom>
                </pic:spPr>
              </pic:pic>
            </a:graphicData>
          </a:graphic>
          <wp14:sizeRelH relativeFrom="margin">
            <wp14:pctWidth>0</wp14:pctWidth>
          </wp14:sizeRelH>
          <wp14:sizeRelV relativeFrom="margin">
            <wp14:pctHeight>0</wp14:pctHeight>
          </wp14:sizeRelV>
        </wp:anchor>
      </w:drawing>
    </w:r>
    <w:r w:rsidRPr="00847870">
      <w:rPr>
        <w:rFonts w:asciiTheme="majorHAnsi" w:eastAsia="Tahoma" w:hAnsiTheme="majorHAnsi" w:cstheme="majorHAnsi"/>
        <w:b/>
        <w:bCs/>
        <w:noProof/>
        <w:color w:val="FFFFFF" w:themeColor="background1"/>
        <w:sz w:val="20"/>
        <w:szCs w:val="20"/>
      </w:rPr>
      <w:drawing>
        <wp:anchor distT="0" distB="0" distL="114300" distR="114300" simplePos="0" relativeHeight="251629056" behindDoc="0" locked="0" layoutInCell="1" allowOverlap="1" wp14:anchorId="3E245CA8" wp14:editId="35809D9F">
          <wp:simplePos x="0" y="0"/>
          <wp:positionH relativeFrom="margin">
            <wp:posOffset>-1270</wp:posOffset>
          </wp:positionH>
          <wp:positionV relativeFrom="paragraph">
            <wp:posOffset>273685</wp:posOffset>
          </wp:positionV>
          <wp:extent cx="1069975" cy="327660"/>
          <wp:effectExtent l="0" t="0" r="0" b="0"/>
          <wp:wrapSquare wrapText="bothSides"/>
          <wp:docPr id="1462123973" name="Picture 1462123973" descr="NHS Manchester University NHS Foundation Trus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123973" name="Picture 1462123973" descr="NHS Manchester University NHS Foundation Trust&#10;"/>
                  <pic:cNvPicPr/>
                </pic:nvPicPr>
                <pic:blipFill>
                  <a:blip r:embed="rId4">
                    <a:extLst>
                      <a:ext uri="{28A0092B-C50C-407E-A947-70E740481C1C}">
                        <a14:useLocalDpi xmlns:a14="http://schemas.microsoft.com/office/drawing/2010/main" val="0"/>
                      </a:ext>
                    </a:extLst>
                  </a:blip>
                  <a:stretch>
                    <a:fillRect/>
                  </a:stretch>
                </pic:blipFill>
                <pic:spPr>
                  <a:xfrm>
                    <a:off x="0" y="0"/>
                    <a:ext cx="1069975" cy="327660"/>
                  </a:xfrm>
                  <a:prstGeom prst="rect">
                    <a:avLst/>
                  </a:prstGeom>
                </pic:spPr>
              </pic:pic>
            </a:graphicData>
          </a:graphic>
          <wp14:sizeRelH relativeFrom="margin">
            <wp14:pctWidth>0</wp14:pctWidth>
          </wp14:sizeRelH>
          <wp14:sizeRelV relativeFrom="margin">
            <wp14:pctHeight>0</wp14:pctHeight>
          </wp14:sizeRelV>
        </wp:anchor>
      </w:drawing>
    </w:r>
    <w:r w:rsidR="00847870" w:rsidRPr="00847870">
      <w:rPr>
        <w:rFonts w:asciiTheme="majorHAnsi" w:eastAsia="Tahoma" w:hAnsiTheme="majorHAnsi" w:cstheme="majorHAnsi"/>
        <w:b/>
        <w:bCs/>
        <w:noProof/>
        <w:color w:val="FFFFFF" w:themeColor="background1"/>
        <w:sz w:val="20"/>
        <w:szCs w:val="20"/>
      </w:rPr>
      <w:drawing>
        <wp:anchor distT="0" distB="0" distL="114300" distR="114300" simplePos="0" relativeHeight="251696640" behindDoc="1" locked="0" layoutInCell="1" allowOverlap="1" wp14:anchorId="4DE9414E" wp14:editId="770656B4">
          <wp:simplePos x="0" y="0"/>
          <wp:positionH relativeFrom="column">
            <wp:posOffset>2440305</wp:posOffset>
          </wp:positionH>
          <wp:positionV relativeFrom="paragraph">
            <wp:posOffset>331470</wp:posOffset>
          </wp:positionV>
          <wp:extent cx="1404553" cy="350520"/>
          <wp:effectExtent l="0" t="0" r="5715" b="0"/>
          <wp:wrapNone/>
          <wp:docPr id="1661519361" name="Picture 7" descr="Manchester City Council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19361" name="Picture 7" descr="Manchester City Council Logo&#10;"/>
                  <pic:cNvPicPr/>
                </pic:nvPicPr>
                <pic:blipFill>
                  <a:blip r:embed="rId5">
                    <a:extLst>
                      <a:ext uri="{28A0092B-C50C-407E-A947-70E740481C1C}">
                        <a14:useLocalDpi xmlns:a14="http://schemas.microsoft.com/office/drawing/2010/main" val="0"/>
                      </a:ext>
                    </a:extLst>
                  </a:blip>
                  <a:stretch>
                    <a:fillRect/>
                  </a:stretch>
                </pic:blipFill>
                <pic:spPr>
                  <a:xfrm>
                    <a:off x="0" y="0"/>
                    <a:ext cx="1404553" cy="350520"/>
                  </a:xfrm>
                  <a:prstGeom prst="rect">
                    <a:avLst/>
                  </a:prstGeom>
                </pic:spPr>
              </pic:pic>
            </a:graphicData>
          </a:graphic>
          <wp14:sizeRelH relativeFrom="margin">
            <wp14:pctWidth>0</wp14:pctWidth>
          </wp14:sizeRelH>
          <wp14:sizeRelV relativeFrom="margin">
            <wp14:pctHeight>0</wp14:pctHeight>
          </wp14:sizeRelV>
        </wp:anchor>
      </w:drawing>
    </w:r>
    <w:r w:rsidR="000D09FF" w:rsidRPr="00847870">
      <w:rPr>
        <w:rFonts w:asciiTheme="majorHAnsi" w:eastAsia="Tahoma" w:hAnsiTheme="majorHAnsi" w:cstheme="majorHAnsi"/>
        <w:b/>
        <w:bCs/>
        <w:color w:val="808080" w:themeColor="background1" w:themeShade="80"/>
        <w:sz w:val="20"/>
        <w:szCs w:val="20"/>
      </w:rPr>
      <w:t>Powered By:</w:t>
    </w:r>
    <w:bookmarkEnd w:id="0"/>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E8435" w14:textId="77777777" w:rsidR="0058149A" w:rsidRDefault="0058149A">
      <w:r>
        <w:separator/>
      </w:r>
    </w:p>
  </w:footnote>
  <w:footnote w:type="continuationSeparator" w:id="0">
    <w:p w14:paraId="03C232D8" w14:textId="77777777" w:rsidR="0058149A" w:rsidRDefault="005814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414B8" w14:textId="18E0C608" w:rsidR="00292CD4" w:rsidRDefault="004D064B">
    <w:pPr>
      <w:pBdr>
        <w:top w:val="nil"/>
        <w:left w:val="nil"/>
        <w:bottom w:val="nil"/>
        <w:right w:val="nil"/>
        <w:between w:val="nil"/>
      </w:pBdr>
      <w:tabs>
        <w:tab w:val="center" w:pos="4513"/>
        <w:tab w:val="right" w:pos="9026"/>
      </w:tabs>
      <w:jc w:val="right"/>
      <w:rPr>
        <w:color w:val="000000"/>
      </w:rPr>
    </w:pPr>
    <w:r>
      <w:rPr>
        <w:noProof/>
      </w:rPr>
      <w:drawing>
        <wp:anchor distT="0" distB="0" distL="114300" distR="114300" simplePos="0" relativeHeight="251666432" behindDoc="0" locked="0" layoutInCell="1" hidden="0" allowOverlap="1" wp14:anchorId="5A63AEB6" wp14:editId="366DE8D3">
          <wp:simplePos x="0" y="0"/>
          <wp:positionH relativeFrom="column">
            <wp:posOffset>4657090</wp:posOffset>
          </wp:positionH>
          <wp:positionV relativeFrom="paragraph">
            <wp:posOffset>-258445</wp:posOffset>
          </wp:positionV>
          <wp:extent cx="2047875" cy="419100"/>
          <wp:effectExtent l="0" t="0" r="9525" b="0"/>
          <wp:wrapNone/>
          <wp:docPr id="1070858937" name="Picture 1070858937"/>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047875" cy="419100"/>
                  </a:xfrm>
                  <a:prstGeom prst="rect">
                    <a:avLst/>
                  </a:prstGeom>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7216" behindDoc="0" locked="0" layoutInCell="1" hidden="0" allowOverlap="1" wp14:anchorId="510113B1" wp14:editId="315D3CA7">
          <wp:simplePos x="0" y="0"/>
          <wp:positionH relativeFrom="column">
            <wp:posOffset>-468630</wp:posOffset>
          </wp:positionH>
          <wp:positionV relativeFrom="paragraph">
            <wp:posOffset>-373380</wp:posOffset>
          </wp:positionV>
          <wp:extent cx="2133600" cy="775335"/>
          <wp:effectExtent l="0" t="0" r="0" b="5715"/>
          <wp:wrapSquare wrapText="bothSides"/>
          <wp:docPr id="447453800" name="Picture 447453800"/>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2133600" cy="775335"/>
                  </a:xfrm>
                  <a:prstGeom prst="rect">
                    <a:avLst/>
                  </a:prstGeom>
                  <a:ln/>
                </pic:spPr>
              </pic:pic>
            </a:graphicData>
          </a:graphic>
        </wp:anchor>
      </w:drawing>
    </w:r>
  </w:p>
  <w:p w14:paraId="67CB9A80" w14:textId="05DF2463" w:rsidR="00292CD4" w:rsidRDefault="00292CD4">
    <w:pPr>
      <w:pBdr>
        <w:top w:val="nil"/>
        <w:left w:val="nil"/>
        <w:bottom w:val="nil"/>
        <w:right w:val="nil"/>
        <w:between w:val="nil"/>
      </w:pBdr>
      <w:tabs>
        <w:tab w:val="center" w:pos="4513"/>
        <w:tab w:val="right" w:pos="9026"/>
      </w:tabs>
      <w:jc w:val="righ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94FD8"/>
    <w:multiLevelType w:val="hybridMultilevel"/>
    <w:tmpl w:val="960CD9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09845D4"/>
    <w:multiLevelType w:val="hybridMultilevel"/>
    <w:tmpl w:val="22822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4E480F"/>
    <w:multiLevelType w:val="multilevel"/>
    <w:tmpl w:val="6E96D9A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F620E79"/>
    <w:multiLevelType w:val="hybridMultilevel"/>
    <w:tmpl w:val="B2C00C6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FB97F27"/>
    <w:multiLevelType w:val="multilevel"/>
    <w:tmpl w:val="C26885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3B206AC0"/>
    <w:multiLevelType w:val="hybridMultilevel"/>
    <w:tmpl w:val="4D0E9A7C"/>
    <w:lvl w:ilvl="0" w:tplc="08090001">
      <w:start w:val="1"/>
      <w:numFmt w:val="bullet"/>
      <w:lvlText w:val=""/>
      <w:lvlJc w:val="left"/>
      <w:pPr>
        <w:ind w:left="720"/>
      </w:pPr>
      <w:rPr>
        <w:rFonts w:ascii="Symbol" w:hAnsi="Symbol" w:hint="default"/>
        <w:b w:val="0"/>
        <w:i w:val="0"/>
        <w:strike w:val="0"/>
        <w:dstrike w:val="0"/>
        <w:color w:val="212121"/>
        <w:sz w:val="24"/>
        <w:szCs w:val="24"/>
        <w:u w:val="none" w:color="000000"/>
        <w:bdr w:val="none" w:sz="0" w:space="0" w:color="auto"/>
        <w:shd w:val="clear" w:color="auto" w:fill="auto"/>
        <w:vertAlign w:val="baseline"/>
      </w:rPr>
    </w:lvl>
    <w:lvl w:ilvl="1" w:tplc="FFFFFFFF">
      <w:start w:val="1"/>
      <w:numFmt w:val="bullet"/>
      <w:lvlText w:val="o"/>
      <w:lvlJc w:val="left"/>
      <w:pPr>
        <w:ind w:left="465"/>
      </w:pPr>
      <w:rPr>
        <w:rFonts w:ascii="Arial" w:eastAsia="Arial" w:hAnsi="Arial" w:cs="Arial"/>
        <w:b w:val="0"/>
        <w:i w:val="0"/>
        <w:strike w:val="0"/>
        <w:dstrike w:val="0"/>
        <w:color w:val="212121"/>
        <w:sz w:val="24"/>
        <w:szCs w:val="24"/>
        <w:u w:val="none" w:color="000000"/>
        <w:bdr w:val="none" w:sz="0" w:space="0" w:color="auto"/>
        <w:shd w:val="clear" w:color="auto" w:fill="auto"/>
        <w:vertAlign w:val="baseline"/>
      </w:rPr>
    </w:lvl>
    <w:lvl w:ilvl="2" w:tplc="FFFFFFFF">
      <w:start w:val="1"/>
      <w:numFmt w:val="bullet"/>
      <w:lvlText w:val="▪"/>
      <w:lvlJc w:val="left"/>
      <w:pPr>
        <w:ind w:left="1185"/>
      </w:pPr>
      <w:rPr>
        <w:rFonts w:ascii="Arial" w:eastAsia="Arial" w:hAnsi="Arial" w:cs="Arial"/>
        <w:b w:val="0"/>
        <w:i w:val="0"/>
        <w:strike w:val="0"/>
        <w:dstrike w:val="0"/>
        <w:color w:val="212121"/>
        <w:sz w:val="24"/>
        <w:szCs w:val="24"/>
        <w:u w:val="none" w:color="000000"/>
        <w:bdr w:val="none" w:sz="0" w:space="0" w:color="auto"/>
        <w:shd w:val="clear" w:color="auto" w:fill="auto"/>
        <w:vertAlign w:val="baseline"/>
      </w:rPr>
    </w:lvl>
    <w:lvl w:ilvl="3" w:tplc="FFFFFFFF">
      <w:start w:val="1"/>
      <w:numFmt w:val="bullet"/>
      <w:lvlText w:val="•"/>
      <w:lvlJc w:val="left"/>
      <w:pPr>
        <w:ind w:left="1905"/>
      </w:pPr>
      <w:rPr>
        <w:rFonts w:ascii="Arial" w:eastAsia="Arial" w:hAnsi="Arial" w:cs="Arial"/>
        <w:b w:val="0"/>
        <w:i w:val="0"/>
        <w:strike w:val="0"/>
        <w:dstrike w:val="0"/>
        <w:color w:val="212121"/>
        <w:sz w:val="24"/>
        <w:szCs w:val="24"/>
        <w:u w:val="none" w:color="000000"/>
        <w:bdr w:val="none" w:sz="0" w:space="0" w:color="auto"/>
        <w:shd w:val="clear" w:color="auto" w:fill="auto"/>
        <w:vertAlign w:val="baseline"/>
      </w:rPr>
    </w:lvl>
    <w:lvl w:ilvl="4" w:tplc="FFFFFFFF">
      <w:start w:val="1"/>
      <w:numFmt w:val="bullet"/>
      <w:lvlText w:val="o"/>
      <w:lvlJc w:val="left"/>
      <w:pPr>
        <w:ind w:left="2625"/>
      </w:pPr>
      <w:rPr>
        <w:rFonts w:ascii="Arial" w:eastAsia="Arial" w:hAnsi="Arial" w:cs="Arial"/>
        <w:b w:val="0"/>
        <w:i w:val="0"/>
        <w:strike w:val="0"/>
        <w:dstrike w:val="0"/>
        <w:color w:val="212121"/>
        <w:sz w:val="24"/>
        <w:szCs w:val="24"/>
        <w:u w:val="none" w:color="000000"/>
        <w:bdr w:val="none" w:sz="0" w:space="0" w:color="auto"/>
        <w:shd w:val="clear" w:color="auto" w:fill="auto"/>
        <w:vertAlign w:val="baseline"/>
      </w:rPr>
    </w:lvl>
    <w:lvl w:ilvl="5" w:tplc="FFFFFFFF">
      <w:start w:val="1"/>
      <w:numFmt w:val="bullet"/>
      <w:lvlText w:val="▪"/>
      <w:lvlJc w:val="left"/>
      <w:pPr>
        <w:ind w:left="3345"/>
      </w:pPr>
      <w:rPr>
        <w:rFonts w:ascii="Arial" w:eastAsia="Arial" w:hAnsi="Arial" w:cs="Arial"/>
        <w:b w:val="0"/>
        <w:i w:val="0"/>
        <w:strike w:val="0"/>
        <w:dstrike w:val="0"/>
        <w:color w:val="212121"/>
        <w:sz w:val="24"/>
        <w:szCs w:val="24"/>
        <w:u w:val="none" w:color="000000"/>
        <w:bdr w:val="none" w:sz="0" w:space="0" w:color="auto"/>
        <w:shd w:val="clear" w:color="auto" w:fill="auto"/>
        <w:vertAlign w:val="baseline"/>
      </w:rPr>
    </w:lvl>
    <w:lvl w:ilvl="6" w:tplc="FFFFFFFF">
      <w:start w:val="1"/>
      <w:numFmt w:val="bullet"/>
      <w:lvlText w:val="•"/>
      <w:lvlJc w:val="left"/>
      <w:pPr>
        <w:ind w:left="4065"/>
      </w:pPr>
      <w:rPr>
        <w:rFonts w:ascii="Arial" w:eastAsia="Arial" w:hAnsi="Arial" w:cs="Arial"/>
        <w:b w:val="0"/>
        <w:i w:val="0"/>
        <w:strike w:val="0"/>
        <w:dstrike w:val="0"/>
        <w:color w:val="212121"/>
        <w:sz w:val="24"/>
        <w:szCs w:val="24"/>
        <w:u w:val="none" w:color="000000"/>
        <w:bdr w:val="none" w:sz="0" w:space="0" w:color="auto"/>
        <w:shd w:val="clear" w:color="auto" w:fill="auto"/>
        <w:vertAlign w:val="baseline"/>
      </w:rPr>
    </w:lvl>
    <w:lvl w:ilvl="7" w:tplc="FFFFFFFF">
      <w:start w:val="1"/>
      <w:numFmt w:val="bullet"/>
      <w:lvlText w:val="o"/>
      <w:lvlJc w:val="left"/>
      <w:pPr>
        <w:ind w:left="4785"/>
      </w:pPr>
      <w:rPr>
        <w:rFonts w:ascii="Arial" w:eastAsia="Arial" w:hAnsi="Arial" w:cs="Arial"/>
        <w:b w:val="0"/>
        <w:i w:val="0"/>
        <w:strike w:val="0"/>
        <w:dstrike w:val="0"/>
        <w:color w:val="212121"/>
        <w:sz w:val="24"/>
        <w:szCs w:val="24"/>
        <w:u w:val="none" w:color="000000"/>
        <w:bdr w:val="none" w:sz="0" w:space="0" w:color="auto"/>
        <w:shd w:val="clear" w:color="auto" w:fill="auto"/>
        <w:vertAlign w:val="baseline"/>
      </w:rPr>
    </w:lvl>
    <w:lvl w:ilvl="8" w:tplc="FFFFFFFF">
      <w:start w:val="1"/>
      <w:numFmt w:val="bullet"/>
      <w:lvlText w:val="▪"/>
      <w:lvlJc w:val="left"/>
      <w:pPr>
        <w:ind w:left="5505"/>
      </w:pPr>
      <w:rPr>
        <w:rFonts w:ascii="Arial" w:eastAsia="Arial" w:hAnsi="Arial" w:cs="Arial"/>
        <w:b w:val="0"/>
        <w:i w:val="0"/>
        <w:strike w:val="0"/>
        <w:dstrike w:val="0"/>
        <w:color w:val="212121"/>
        <w:sz w:val="24"/>
        <w:szCs w:val="24"/>
        <w:u w:val="none" w:color="000000"/>
        <w:bdr w:val="none" w:sz="0" w:space="0" w:color="auto"/>
        <w:shd w:val="clear" w:color="auto" w:fill="auto"/>
        <w:vertAlign w:val="baseline"/>
      </w:rPr>
    </w:lvl>
  </w:abstractNum>
  <w:abstractNum w:abstractNumId="6" w15:restartNumberingAfterBreak="0">
    <w:nsid w:val="3BC10F72"/>
    <w:multiLevelType w:val="multilevel"/>
    <w:tmpl w:val="537C13C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40B06171"/>
    <w:multiLevelType w:val="hybridMultilevel"/>
    <w:tmpl w:val="E8EA0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3247CC"/>
    <w:multiLevelType w:val="hybridMultilevel"/>
    <w:tmpl w:val="DF8468D2"/>
    <w:lvl w:ilvl="0" w:tplc="08090001">
      <w:start w:val="1"/>
      <w:numFmt w:val="bullet"/>
      <w:lvlText w:val=""/>
      <w:lvlJc w:val="left"/>
      <w:pPr>
        <w:ind w:left="720"/>
      </w:pPr>
      <w:rPr>
        <w:rFonts w:ascii="Symbol" w:hAnsi="Symbol" w:hint="default"/>
        <w:b w:val="0"/>
        <w:i w:val="0"/>
        <w:strike w:val="0"/>
        <w:dstrike w:val="0"/>
        <w:color w:val="212121"/>
        <w:sz w:val="24"/>
        <w:szCs w:val="24"/>
        <w:u w:val="none" w:color="000000"/>
        <w:bdr w:val="none" w:sz="0" w:space="0" w:color="auto"/>
        <w:shd w:val="clear" w:color="auto" w:fill="auto"/>
        <w:vertAlign w:val="baseline"/>
      </w:rPr>
    </w:lvl>
    <w:lvl w:ilvl="1" w:tplc="FFFFFFFF">
      <w:start w:val="1"/>
      <w:numFmt w:val="bullet"/>
      <w:lvlText w:val="o"/>
      <w:lvlJc w:val="left"/>
      <w:pPr>
        <w:ind w:left="465"/>
      </w:pPr>
      <w:rPr>
        <w:rFonts w:ascii="Arial" w:eastAsia="Arial" w:hAnsi="Arial" w:cs="Arial"/>
        <w:b w:val="0"/>
        <w:i w:val="0"/>
        <w:strike w:val="0"/>
        <w:dstrike w:val="0"/>
        <w:color w:val="212121"/>
        <w:sz w:val="24"/>
        <w:szCs w:val="24"/>
        <w:u w:val="none" w:color="000000"/>
        <w:bdr w:val="none" w:sz="0" w:space="0" w:color="auto"/>
        <w:shd w:val="clear" w:color="auto" w:fill="auto"/>
        <w:vertAlign w:val="baseline"/>
      </w:rPr>
    </w:lvl>
    <w:lvl w:ilvl="2" w:tplc="FFFFFFFF">
      <w:start w:val="1"/>
      <w:numFmt w:val="bullet"/>
      <w:lvlText w:val="▪"/>
      <w:lvlJc w:val="left"/>
      <w:pPr>
        <w:ind w:left="1185"/>
      </w:pPr>
      <w:rPr>
        <w:rFonts w:ascii="Arial" w:eastAsia="Arial" w:hAnsi="Arial" w:cs="Arial"/>
        <w:b w:val="0"/>
        <w:i w:val="0"/>
        <w:strike w:val="0"/>
        <w:dstrike w:val="0"/>
        <w:color w:val="212121"/>
        <w:sz w:val="24"/>
        <w:szCs w:val="24"/>
        <w:u w:val="none" w:color="000000"/>
        <w:bdr w:val="none" w:sz="0" w:space="0" w:color="auto"/>
        <w:shd w:val="clear" w:color="auto" w:fill="auto"/>
        <w:vertAlign w:val="baseline"/>
      </w:rPr>
    </w:lvl>
    <w:lvl w:ilvl="3" w:tplc="FFFFFFFF">
      <w:start w:val="1"/>
      <w:numFmt w:val="bullet"/>
      <w:lvlText w:val="•"/>
      <w:lvlJc w:val="left"/>
      <w:pPr>
        <w:ind w:left="1905"/>
      </w:pPr>
      <w:rPr>
        <w:rFonts w:ascii="Arial" w:eastAsia="Arial" w:hAnsi="Arial" w:cs="Arial"/>
        <w:b w:val="0"/>
        <w:i w:val="0"/>
        <w:strike w:val="0"/>
        <w:dstrike w:val="0"/>
        <w:color w:val="212121"/>
        <w:sz w:val="24"/>
        <w:szCs w:val="24"/>
        <w:u w:val="none" w:color="000000"/>
        <w:bdr w:val="none" w:sz="0" w:space="0" w:color="auto"/>
        <w:shd w:val="clear" w:color="auto" w:fill="auto"/>
        <w:vertAlign w:val="baseline"/>
      </w:rPr>
    </w:lvl>
    <w:lvl w:ilvl="4" w:tplc="FFFFFFFF">
      <w:start w:val="1"/>
      <w:numFmt w:val="bullet"/>
      <w:lvlText w:val="o"/>
      <w:lvlJc w:val="left"/>
      <w:pPr>
        <w:ind w:left="2625"/>
      </w:pPr>
      <w:rPr>
        <w:rFonts w:ascii="Arial" w:eastAsia="Arial" w:hAnsi="Arial" w:cs="Arial"/>
        <w:b w:val="0"/>
        <w:i w:val="0"/>
        <w:strike w:val="0"/>
        <w:dstrike w:val="0"/>
        <w:color w:val="212121"/>
        <w:sz w:val="24"/>
        <w:szCs w:val="24"/>
        <w:u w:val="none" w:color="000000"/>
        <w:bdr w:val="none" w:sz="0" w:space="0" w:color="auto"/>
        <w:shd w:val="clear" w:color="auto" w:fill="auto"/>
        <w:vertAlign w:val="baseline"/>
      </w:rPr>
    </w:lvl>
    <w:lvl w:ilvl="5" w:tplc="FFFFFFFF">
      <w:start w:val="1"/>
      <w:numFmt w:val="bullet"/>
      <w:lvlText w:val="▪"/>
      <w:lvlJc w:val="left"/>
      <w:pPr>
        <w:ind w:left="3345"/>
      </w:pPr>
      <w:rPr>
        <w:rFonts w:ascii="Arial" w:eastAsia="Arial" w:hAnsi="Arial" w:cs="Arial"/>
        <w:b w:val="0"/>
        <w:i w:val="0"/>
        <w:strike w:val="0"/>
        <w:dstrike w:val="0"/>
        <w:color w:val="212121"/>
        <w:sz w:val="24"/>
        <w:szCs w:val="24"/>
        <w:u w:val="none" w:color="000000"/>
        <w:bdr w:val="none" w:sz="0" w:space="0" w:color="auto"/>
        <w:shd w:val="clear" w:color="auto" w:fill="auto"/>
        <w:vertAlign w:val="baseline"/>
      </w:rPr>
    </w:lvl>
    <w:lvl w:ilvl="6" w:tplc="FFFFFFFF">
      <w:start w:val="1"/>
      <w:numFmt w:val="bullet"/>
      <w:lvlText w:val="•"/>
      <w:lvlJc w:val="left"/>
      <w:pPr>
        <w:ind w:left="4065"/>
      </w:pPr>
      <w:rPr>
        <w:rFonts w:ascii="Arial" w:eastAsia="Arial" w:hAnsi="Arial" w:cs="Arial"/>
        <w:b w:val="0"/>
        <w:i w:val="0"/>
        <w:strike w:val="0"/>
        <w:dstrike w:val="0"/>
        <w:color w:val="212121"/>
        <w:sz w:val="24"/>
        <w:szCs w:val="24"/>
        <w:u w:val="none" w:color="000000"/>
        <w:bdr w:val="none" w:sz="0" w:space="0" w:color="auto"/>
        <w:shd w:val="clear" w:color="auto" w:fill="auto"/>
        <w:vertAlign w:val="baseline"/>
      </w:rPr>
    </w:lvl>
    <w:lvl w:ilvl="7" w:tplc="FFFFFFFF">
      <w:start w:val="1"/>
      <w:numFmt w:val="bullet"/>
      <w:lvlText w:val="o"/>
      <w:lvlJc w:val="left"/>
      <w:pPr>
        <w:ind w:left="4785"/>
      </w:pPr>
      <w:rPr>
        <w:rFonts w:ascii="Arial" w:eastAsia="Arial" w:hAnsi="Arial" w:cs="Arial"/>
        <w:b w:val="0"/>
        <w:i w:val="0"/>
        <w:strike w:val="0"/>
        <w:dstrike w:val="0"/>
        <w:color w:val="212121"/>
        <w:sz w:val="24"/>
        <w:szCs w:val="24"/>
        <w:u w:val="none" w:color="000000"/>
        <w:bdr w:val="none" w:sz="0" w:space="0" w:color="auto"/>
        <w:shd w:val="clear" w:color="auto" w:fill="auto"/>
        <w:vertAlign w:val="baseline"/>
      </w:rPr>
    </w:lvl>
    <w:lvl w:ilvl="8" w:tplc="FFFFFFFF">
      <w:start w:val="1"/>
      <w:numFmt w:val="bullet"/>
      <w:lvlText w:val="▪"/>
      <w:lvlJc w:val="left"/>
      <w:pPr>
        <w:ind w:left="5505"/>
      </w:pPr>
      <w:rPr>
        <w:rFonts w:ascii="Arial" w:eastAsia="Arial" w:hAnsi="Arial" w:cs="Arial"/>
        <w:b w:val="0"/>
        <w:i w:val="0"/>
        <w:strike w:val="0"/>
        <w:dstrike w:val="0"/>
        <w:color w:val="212121"/>
        <w:sz w:val="24"/>
        <w:szCs w:val="24"/>
        <w:u w:val="none" w:color="000000"/>
        <w:bdr w:val="none" w:sz="0" w:space="0" w:color="auto"/>
        <w:shd w:val="clear" w:color="auto" w:fill="auto"/>
        <w:vertAlign w:val="baseline"/>
      </w:rPr>
    </w:lvl>
  </w:abstractNum>
  <w:abstractNum w:abstractNumId="9" w15:restartNumberingAfterBreak="0">
    <w:nsid w:val="516C6194"/>
    <w:multiLevelType w:val="hybridMultilevel"/>
    <w:tmpl w:val="8A08BE42"/>
    <w:lvl w:ilvl="0" w:tplc="8FD419D2">
      <w:start w:val="1"/>
      <w:numFmt w:val="bullet"/>
      <w:lvlText w:val="•"/>
      <w:lvlJc w:val="left"/>
      <w:pPr>
        <w:ind w:left="720"/>
      </w:pPr>
      <w:rPr>
        <w:rFonts w:ascii="Arial" w:eastAsia="Arial" w:hAnsi="Arial" w:cs="Arial"/>
        <w:b w:val="0"/>
        <w:i w:val="0"/>
        <w:strike w:val="0"/>
        <w:dstrike w:val="0"/>
        <w:color w:val="212121"/>
        <w:sz w:val="24"/>
        <w:szCs w:val="24"/>
        <w:u w:val="none" w:color="000000"/>
        <w:bdr w:val="none" w:sz="0" w:space="0" w:color="auto"/>
        <w:shd w:val="clear" w:color="auto" w:fill="auto"/>
        <w:vertAlign w:val="baseline"/>
      </w:rPr>
    </w:lvl>
    <w:lvl w:ilvl="1" w:tplc="F2C61ED0">
      <w:start w:val="1"/>
      <w:numFmt w:val="bullet"/>
      <w:lvlText w:val="o"/>
      <w:lvlJc w:val="left"/>
      <w:pPr>
        <w:ind w:left="465"/>
      </w:pPr>
      <w:rPr>
        <w:rFonts w:ascii="Arial" w:eastAsia="Arial" w:hAnsi="Arial" w:cs="Arial"/>
        <w:b w:val="0"/>
        <w:i w:val="0"/>
        <w:strike w:val="0"/>
        <w:dstrike w:val="0"/>
        <w:color w:val="212121"/>
        <w:sz w:val="24"/>
        <w:szCs w:val="24"/>
        <w:u w:val="none" w:color="000000"/>
        <w:bdr w:val="none" w:sz="0" w:space="0" w:color="auto"/>
        <w:shd w:val="clear" w:color="auto" w:fill="auto"/>
        <w:vertAlign w:val="baseline"/>
      </w:rPr>
    </w:lvl>
    <w:lvl w:ilvl="2" w:tplc="919ECE1C">
      <w:start w:val="1"/>
      <w:numFmt w:val="bullet"/>
      <w:lvlText w:val="▪"/>
      <w:lvlJc w:val="left"/>
      <w:pPr>
        <w:ind w:left="1185"/>
      </w:pPr>
      <w:rPr>
        <w:rFonts w:ascii="Arial" w:eastAsia="Arial" w:hAnsi="Arial" w:cs="Arial"/>
        <w:b w:val="0"/>
        <w:i w:val="0"/>
        <w:strike w:val="0"/>
        <w:dstrike w:val="0"/>
        <w:color w:val="212121"/>
        <w:sz w:val="24"/>
        <w:szCs w:val="24"/>
        <w:u w:val="none" w:color="000000"/>
        <w:bdr w:val="none" w:sz="0" w:space="0" w:color="auto"/>
        <w:shd w:val="clear" w:color="auto" w:fill="auto"/>
        <w:vertAlign w:val="baseline"/>
      </w:rPr>
    </w:lvl>
    <w:lvl w:ilvl="3" w:tplc="878CA6A0">
      <w:start w:val="1"/>
      <w:numFmt w:val="bullet"/>
      <w:lvlText w:val="•"/>
      <w:lvlJc w:val="left"/>
      <w:pPr>
        <w:ind w:left="1905"/>
      </w:pPr>
      <w:rPr>
        <w:rFonts w:ascii="Arial" w:eastAsia="Arial" w:hAnsi="Arial" w:cs="Arial"/>
        <w:b w:val="0"/>
        <w:i w:val="0"/>
        <w:strike w:val="0"/>
        <w:dstrike w:val="0"/>
        <w:color w:val="212121"/>
        <w:sz w:val="24"/>
        <w:szCs w:val="24"/>
        <w:u w:val="none" w:color="000000"/>
        <w:bdr w:val="none" w:sz="0" w:space="0" w:color="auto"/>
        <w:shd w:val="clear" w:color="auto" w:fill="auto"/>
        <w:vertAlign w:val="baseline"/>
      </w:rPr>
    </w:lvl>
    <w:lvl w:ilvl="4" w:tplc="BFAE1F7E">
      <w:start w:val="1"/>
      <w:numFmt w:val="bullet"/>
      <w:lvlText w:val="o"/>
      <w:lvlJc w:val="left"/>
      <w:pPr>
        <w:ind w:left="2625"/>
      </w:pPr>
      <w:rPr>
        <w:rFonts w:ascii="Arial" w:eastAsia="Arial" w:hAnsi="Arial" w:cs="Arial"/>
        <w:b w:val="0"/>
        <w:i w:val="0"/>
        <w:strike w:val="0"/>
        <w:dstrike w:val="0"/>
        <w:color w:val="212121"/>
        <w:sz w:val="24"/>
        <w:szCs w:val="24"/>
        <w:u w:val="none" w:color="000000"/>
        <w:bdr w:val="none" w:sz="0" w:space="0" w:color="auto"/>
        <w:shd w:val="clear" w:color="auto" w:fill="auto"/>
        <w:vertAlign w:val="baseline"/>
      </w:rPr>
    </w:lvl>
    <w:lvl w:ilvl="5" w:tplc="65143F4E">
      <w:start w:val="1"/>
      <w:numFmt w:val="bullet"/>
      <w:lvlText w:val="▪"/>
      <w:lvlJc w:val="left"/>
      <w:pPr>
        <w:ind w:left="3345"/>
      </w:pPr>
      <w:rPr>
        <w:rFonts w:ascii="Arial" w:eastAsia="Arial" w:hAnsi="Arial" w:cs="Arial"/>
        <w:b w:val="0"/>
        <w:i w:val="0"/>
        <w:strike w:val="0"/>
        <w:dstrike w:val="0"/>
        <w:color w:val="212121"/>
        <w:sz w:val="24"/>
        <w:szCs w:val="24"/>
        <w:u w:val="none" w:color="000000"/>
        <w:bdr w:val="none" w:sz="0" w:space="0" w:color="auto"/>
        <w:shd w:val="clear" w:color="auto" w:fill="auto"/>
        <w:vertAlign w:val="baseline"/>
      </w:rPr>
    </w:lvl>
    <w:lvl w:ilvl="6" w:tplc="00145DDE">
      <w:start w:val="1"/>
      <w:numFmt w:val="bullet"/>
      <w:lvlText w:val="•"/>
      <w:lvlJc w:val="left"/>
      <w:pPr>
        <w:ind w:left="4065"/>
      </w:pPr>
      <w:rPr>
        <w:rFonts w:ascii="Arial" w:eastAsia="Arial" w:hAnsi="Arial" w:cs="Arial"/>
        <w:b w:val="0"/>
        <w:i w:val="0"/>
        <w:strike w:val="0"/>
        <w:dstrike w:val="0"/>
        <w:color w:val="212121"/>
        <w:sz w:val="24"/>
        <w:szCs w:val="24"/>
        <w:u w:val="none" w:color="000000"/>
        <w:bdr w:val="none" w:sz="0" w:space="0" w:color="auto"/>
        <w:shd w:val="clear" w:color="auto" w:fill="auto"/>
        <w:vertAlign w:val="baseline"/>
      </w:rPr>
    </w:lvl>
    <w:lvl w:ilvl="7" w:tplc="9768E3F6">
      <w:start w:val="1"/>
      <w:numFmt w:val="bullet"/>
      <w:lvlText w:val="o"/>
      <w:lvlJc w:val="left"/>
      <w:pPr>
        <w:ind w:left="4785"/>
      </w:pPr>
      <w:rPr>
        <w:rFonts w:ascii="Arial" w:eastAsia="Arial" w:hAnsi="Arial" w:cs="Arial"/>
        <w:b w:val="0"/>
        <w:i w:val="0"/>
        <w:strike w:val="0"/>
        <w:dstrike w:val="0"/>
        <w:color w:val="212121"/>
        <w:sz w:val="24"/>
        <w:szCs w:val="24"/>
        <w:u w:val="none" w:color="000000"/>
        <w:bdr w:val="none" w:sz="0" w:space="0" w:color="auto"/>
        <w:shd w:val="clear" w:color="auto" w:fill="auto"/>
        <w:vertAlign w:val="baseline"/>
      </w:rPr>
    </w:lvl>
    <w:lvl w:ilvl="8" w:tplc="DDA48878">
      <w:start w:val="1"/>
      <w:numFmt w:val="bullet"/>
      <w:lvlText w:val="▪"/>
      <w:lvlJc w:val="left"/>
      <w:pPr>
        <w:ind w:left="5505"/>
      </w:pPr>
      <w:rPr>
        <w:rFonts w:ascii="Arial" w:eastAsia="Arial" w:hAnsi="Arial" w:cs="Arial"/>
        <w:b w:val="0"/>
        <w:i w:val="0"/>
        <w:strike w:val="0"/>
        <w:dstrike w:val="0"/>
        <w:color w:val="212121"/>
        <w:sz w:val="24"/>
        <w:szCs w:val="24"/>
        <w:u w:val="none" w:color="000000"/>
        <w:bdr w:val="none" w:sz="0" w:space="0" w:color="auto"/>
        <w:shd w:val="clear" w:color="auto" w:fill="auto"/>
        <w:vertAlign w:val="baseline"/>
      </w:rPr>
    </w:lvl>
  </w:abstractNum>
  <w:abstractNum w:abstractNumId="10" w15:restartNumberingAfterBreak="0">
    <w:nsid w:val="60D9366D"/>
    <w:multiLevelType w:val="hybridMultilevel"/>
    <w:tmpl w:val="43F0D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CEA25AB"/>
    <w:multiLevelType w:val="multilevel"/>
    <w:tmpl w:val="B22A73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7F3F5F5B"/>
    <w:multiLevelType w:val="multilevel"/>
    <w:tmpl w:val="FFFFFFFF"/>
    <w:lvl w:ilvl="0">
      <w:numFmt w:val="bullet"/>
      <w:lvlText w:val="l"/>
      <w:lvlJc w:val="left"/>
      <w:pPr>
        <w:tabs>
          <w:tab w:val="left" w:pos="360"/>
        </w:tabs>
      </w:pPr>
      <w:rPr>
        <w:rFonts w:ascii="Wingdings" w:eastAsia="Times New Roman" w:hAnsi="Wingdings"/>
        <w:color w:val="000000"/>
        <w:spacing w:val="0"/>
        <w:w w:val="100"/>
        <w:sz w:val="24"/>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16cid:durableId="461658908">
    <w:abstractNumId w:val="6"/>
  </w:num>
  <w:num w:numId="2" w16cid:durableId="96684617">
    <w:abstractNumId w:val="2"/>
  </w:num>
  <w:num w:numId="3" w16cid:durableId="1854148797">
    <w:abstractNumId w:val="4"/>
  </w:num>
  <w:num w:numId="4" w16cid:durableId="318386014">
    <w:abstractNumId w:val="11"/>
  </w:num>
  <w:num w:numId="5" w16cid:durableId="1601060831">
    <w:abstractNumId w:val="0"/>
  </w:num>
  <w:num w:numId="6" w16cid:durableId="635723521">
    <w:abstractNumId w:val="3"/>
  </w:num>
  <w:num w:numId="7" w16cid:durableId="1655256521">
    <w:abstractNumId w:val="12"/>
  </w:num>
  <w:num w:numId="8" w16cid:durableId="1186792965">
    <w:abstractNumId w:val="1"/>
  </w:num>
  <w:num w:numId="9" w16cid:durableId="652031285">
    <w:abstractNumId w:val="9"/>
  </w:num>
  <w:num w:numId="10" w16cid:durableId="438112422">
    <w:abstractNumId w:val="8"/>
  </w:num>
  <w:num w:numId="11" w16cid:durableId="991718575">
    <w:abstractNumId w:val="7"/>
  </w:num>
  <w:num w:numId="12" w16cid:durableId="125702185">
    <w:abstractNumId w:val="5"/>
  </w:num>
  <w:num w:numId="13" w16cid:durableId="20992533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CD4"/>
    <w:rsid w:val="0008569A"/>
    <w:rsid w:val="000D09FF"/>
    <w:rsid w:val="00172C8D"/>
    <w:rsid w:val="001E298D"/>
    <w:rsid w:val="00292CD4"/>
    <w:rsid w:val="002C1DBE"/>
    <w:rsid w:val="002E2FBD"/>
    <w:rsid w:val="003F56E2"/>
    <w:rsid w:val="004A2E7C"/>
    <w:rsid w:val="004D064B"/>
    <w:rsid w:val="00515A6A"/>
    <w:rsid w:val="00563032"/>
    <w:rsid w:val="0058149A"/>
    <w:rsid w:val="00594925"/>
    <w:rsid w:val="005A0C18"/>
    <w:rsid w:val="005C12BD"/>
    <w:rsid w:val="00654947"/>
    <w:rsid w:val="0076508B"/>
    <w:rsid w:val="00766B14"/>
    <w:rsid w:val="00771633"/>
    <w:rsid w:val="00774D54"/>
    <w:rsid w:val="008431C7"/>
    <w:rsid w:val="00847870"/>
    <w:rsid w:val="008A5083"/>
    <w:rsid w:val="008D2AE2"/>
    <w:rsid w:val="009F1BF8"/>
    <w:rsid w:val="00A77FBD"/>
    <w:rsid w:val="00AE00B7"/>
    <w:rsid w:val="00CD4CD6"/>
    <w:rsid w:val="00CF1BE6"/>
    <w:rsid w:val="00DB3E84"/>
    <w:rsid w:val="00DE0C6D"/>
    <w:rsid w:val="00FB5F54"/>
    <w:rsid w:val="00FC3A46"/>
    <w:rsid w:val="00FC4B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5176E"/>
  <w15:docId w15:val="{46E056EE-EE28-4490-A669-CF1C6C523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4D064B"/>
    <w:pPr>
      <w:tabs>
        <w:tab w:val="center" w:pos="4513"/>
        <w:tab w:val="right" w:pos="9026"/>
      </w:tabs>
    </w:pPr>
  </w:style>
  <w:style w:type="character" w:customStyle="1" w:styleId="HeaderChar">
    <w:name w:val="Header Char"/>
    <w:basedOn w:val="DefaultParagraphFont"/>
    <w:link w:val="Header"/>
    <w:uiPriority w:val="99"/>
    <w:rsid w:val="004D064B"/>
  </w:style>
  <w:style w:type="paragraph" w:styleId="Footer">
    <w:name w:val="footer"/>
    <w:basedOn w:val="Normal"/>
    <w:link w:val="FooterChar"/>
    <w:uiPriority w:val="99"/>
    <w:unhideWhenUsed/>
    <w:rsid w:val="004D064B"/>
    <w:pPr>
      <w:tabs>
        <w:tab w:val="center" w:pos="4513"/>
        <w:tab w:val="right" w:pos="9026"/>
      </w:tabs>
    </w:pPr>
  </w:style>
  <w:style w:type="character" w:customStyle="1" w:styleId="FooterChar">
    <w:name w:val="Footer Char"/>
    <w:basedOn w:val="DefaultParagraphFont"/>
    <w:link w:val="Footer"/>
    <w:uiPriority w:val="99"/>
    <w:rsid w:val="004D064B"/>
  </w:style>
  <w:style w:type="paragraph" w:styleId="ListParagraph">
    <w:name w:val="List Paragraph"/>
    <w:basedOn w:val="Normal"/>
    <w:uiPriority w:val="34"/>
    <w:qFormat/>
    <w:rsid w:val="00CF1BE6"/>
    <w:pPr>
      <w:ind w:left="720"/>
      <w:contextualSpacing/>
    </w:pPr>
  </w:style>
  <w:style w:type="character" w:styleId="LineNumber">
    <w:name w:val="line number"/>
    <w:basedOn w:val="DefaultParagraphFont"/>
    <w:uiPriority w:val="99"/>
    <w:semiHidden/>
    <w:unhideWhenUsed/>
    <w:rsid w:val="003F56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5" Type="http://schemas.openxmlformats.org/officeDocument/2006/relationships/image" Target="media/image7.png"/><Relationship Id="rId4"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00fcf11d-4a04-4ff2-b08e-0e96796a43c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486765B63E50E478E0551529043456E" ma:contentTypeVersion="15" ma:contentTypeDescription="Create a new document." ma:contentTypeScope="" ma:versionID="7d82c54d0dcc00e4af1dc87c71fc7684">
  <xsd:schema xmlns:xsd="http://www.w3.org/2001/XMLSchema" xmlns:xs="http://www.w3.org/2001/XMLSchema" xmlns:p="http://schemas.microsoft.com/office/2006/metadata/properties" xmlns:ns3="55250fbf-b984-4f68-bfaa-cb218956f34d" xmlns:ns4="00fcf11d-4a04-4ff2-b08e-0e96796a43c7" targetNamespace="http://schemas.microsoft.com/office/2006/metadata/properties" ma:root="true" ma:fieldsID="0f2a5e8f432a682f67c2b35201d14125" ns3:_="" ns4:_="">
    <xsd:import namespace="55250fbf-b984-4f68-bfaa-cb218956f34d"/>
    <xsd:import namespace="00fcf11d-4a04-4ff2-b08e-0e96796a43c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_activity" minOccurs="0"/>
                <xsd:element ref="ns4:MediaServiceObjectDetectorVersions" minOccurs="0"/>
                <xsd:element ref="ns4:MediaServiceSearchProperties" minOccurs="0"/>
                <xsd:element ref="ns4:MediaServiceDateTaken" minOccurs="0"/>
                <xsd:element ref="ns4:MediaServiceSystemTags"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250fbf-b984-4f68-bfaa-cb218956f34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fcf11d-4a04-4ff2-b08e-0e96796a43c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F3CCB7-25B8-4C4B-8546-40A4CFC33B37}">
  <ds:schemaRefs>
    <ds:schemaRef ds:uri="http://schemas.microsoft.com/sharepoint/v3/contenttype/forms"/>
  </ds:schemaRefs>
</ds:datastoreItem>
</file>

<file path=customXml/itemProps2.xml><?xml version="1.0" encoding="utf-8"?>
<ds:datastoreItem xmlns:ds="http://schemas.openxmlformats.org/officeDocument/2006/customXml" ds:itemID="{7A179672-0E40-498E-9612-B8D5C196B49D}">
  <ds:schemaRefs>
    <ds:schemaRef ds:uri="http://schemas.microsoft.com/office/2006/metadata/properties"/>
    <ds:schemaRef ds:uri="http://schemas.microsoft.com/office/infopath/2007/PartnerControls"/>
    <ds:schemaRef ds:uri="00fcf11d-4a04-4ff2-b08e-0e96796a43c7"/>
  </ds:schemaRefs>
</ds:datastoreItem>
</file>

<file path=customXml/itemProps3.xml><?xml version="1.0" encoding="utf-8"?>
<ds:datastoreItem xmlns:ds="http://schemas.openxmlformats.org/officeDocument/2006/customXml" ds:itemID="{CDF61139-0D61-4254-99C0-55687DD27D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250fbf-b984-4f68-bfaa-cb218956f34d"/>
    <ds:schemaRef ds:uri="00fcf11d-4a04-4ff2-b08e-0e96796a43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1207</Words>
  <Characters>6881</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8072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Mahin Mahmood</dc:creator>
  <cp:lastModifiedBy>Shelley O'Grady</cp:lastModifiedBy>
  <cp:revision>2</cp:revision>
  <cp:lastPrinted>2023-12-18T13:31:00Z</cp:lastPrinted>
  <dcterms:created xsi:type="dcterms:W3CDTF">2026-10-01T13:35:00Z</dcterms:created>
  <dcterms:modified xsi:type="dcterms:W3CDTF">2026-10-01T13:35:00Z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0x010100B486765B63E50E478E0551529043456E</vt:lpwstr>
  </property>
</Properties>
</file>